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49" w:rsidRPr="00291F5B" w:rsidRDefault="004F1C49" w:rsidP="00341D7B">
      <w:pPr>
        <w:pBdr>
          <w:top w:val="single" w:sz="4" w:space="1" w:color="auto"/>
          <w:left w:val="single" w:sz="4" w:space="4" w:color="auto"/>
          <w:bottom w:val="single" w:sz="4" w:space="1" w:color="auto"/>
          <w:right w:val="single" w:sz="4" w:space="4" w:color="auto"/>
        </w:pBdr>
        <w:shd w:val="clear" w:color="auto" w:fill="D9D9D9"/>
        <w:snapToGrid w:val="0"/>
        <w:spacing w:before="120" w:after="0" w:line="480" w:lineRule="auto"/>
        <w:jc w:val="center"/>
        <w:rPr>
          <w:rFonts w:ascii="Arial" w:hAnsi="Arial" w:cs="Arial"/>
          <w:b/>
          <w:color w:val="262626"/>
          <w:sz w:val="6"/>
          <w:szCs w:val="6"/>
          <w:lang w:val="ru-RU"/>
        </w:rPr>
      </w:pPr>
    </w:p>
    <w:p w:rsidR="004F1C49" w:rsidRDefault="004F1C49" w:rsidP="009F5C30">
      <w:pPr>
        <w:pBdr>
          <w:top w:val="single" w:sz="4" w:space="1" w:color="auto"/>
          <w:left w:val="single" w:sz="4" w:space="4" w:color="auto"/>
          <w:bottom w:val="single" w:sz="4" w:space="1" w:color="auto"/>
          <w:right w:val="single" w:sz="4" w:space="4" w:color="auto"/>
        </w:pBdr>
        <w:shd w:val="clear" w:color="auto" w:fill="D9D9D9"/>
        <w:snapToGrid w:val="0"/>
        <w:spacing w:before="120" w:after="0" w:line="480" w:lineRule="auto"/>
        <w:jc w:val="center"/>
        <w:rPr>
          <w:rFonts w:ascii="Arial" w:hAnsi="Arial" w:cs="Arial"/>
          <w:b/>
          <w:lang w:val="en-US"/>
        </w:rPr>
      </w:pPr>
      <w:r>
        <w:rPr>
          <w:rFonts w:ascii="Arial" w:hAnsi="Arial" w:cs="Arial"/>
          <w:b/>
          <w:color w:val="262626"/>
          <w:lang w:val="en-US"/>
        </w:rPr>
        <w:t xml:space="preserve">UNESCO CHAIR/UNITWIN NETWORK PROGRESS REPORT </w:t>
      </w:r>
      <w:r w:rsidRPr="00D86D2F">
        <w:rPr>
          <w:rFonts w:ascii="Arial" w:hAnsi="Arial" w:cs="Arial"/>
          <w:b/>
          <w:lang w:val="en-US"/>
        </w:rPr>
        <w:t>FORM</w:t>
      </w:r>
    </w:p>
    <w:p w:rsidR="009F5C30" w:rsidRPr="009F5C30" w:rsidRDefault="009F5C30" w:rsidP="009F5C30">
      <w:pPr>
        <w:pBdr>
          <w:top w:val="single" w:sz="4" w:space="1" w:color="auto"/>
          <w:left w:val="single" w:sz="4" w:space="4" w:color="auto"/>
          <w:bottom w:val="single" w:sz="4" w:space="1" w:color="auto"/>
          <w:right w:val="single" w:sz="4" w:space="4" w:color="auto"/>
        </w:pBdr>
        <w:shd w:val="clear" w:color="auto" w:fill="D9D9D9"/>
        <w:snapToGrid w:val="0"/>
        <w:spacing w:before="120" w:after="0" w:line="480" w:lineRule="auto"/>
        <w:jc w:val="center"/>
        <w:rPr>
          <w:rFonts w:ascii="Arial" w:hAnsi="Arial" w:cs="Arial"/>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494"/>
      </w:tblGrid>
      <w:tr w:rsidR="004F1C49" w:rsidRPr="0008217F" w:rsidTr="00B11039">
        <w:tc>
          <w:tcPr>
            <w:tcW w:w="3686" w:type="dxa"/>
            <w:shd w:val="clear" w:color="auto" w:fill="DBE5F1"/>
          </w:tcPr>
          <w:tbl>
            <w:tblPr>
              <w:tblW w:w="3686" w:type="dxa"/>
              <w:tblLayout w:type="fixed"/>
              <w:tblLook w:val="0000" w:firstRow="0" w:lastRow="0" w:firstColumn="0" w:lastColumn="0" w:noHBand="0" w:noVBand="0"/>
            </w:tblPr>
            <w:tblGrid>
              <w:gridCol w:w="3686"/>
            </w:tblGrid>
            <w:tr w:rsidR="004F1C49" w:rsidRPr="0008217F" w:rsidTr="006B4F04">
              <w:trPr>
                <w:trHeight w:val="103"/>
              </w:trPr>
              <w:tc>
                <w:tcPr>
                  <w:tcW w:w="3686" w:type="dxa"/>
                  <w:shd w:val="clear" w:color="auto" w:fill="DBE5F1"/>
                </w:tcPr>
                <w:p w:rsidR="004F1C49" w:rsidRPr="0008217F" w:rsidRDefault="004F1C49" w:rsidP="00341D7B">
                  <w:pPr>
                    <w:pStyle w:val="Default"/>
                    <w:snapToGrid w:val="0"/>
                    <w:spacing w:before="120" w:after="120"/>
                    <w:rPr>
                      <w:rFonts w:asciiTheme="minorHAnsi" w:hAnsiTheme="minorHAnsi" w:cstheme="minorHAnsi"/>
                      <w:b/>
                      <w:sz w:val="20"/>
                      <w:szCs w:val="20"/>
                      <w:lang w:val="en-US"/>
                    </w:rPr>
                  </w:pPr>
                  <w:r w:rsidRPr="0008217F">
                    <w:rPr>
                      <w:rFonts w:asciiTheme="minorHAnsi" w:hAnsiTheme="minorHAnsi" w:cstheme="minorHAnsi"/>
                      <w:b/>
                      <w:sz w:val="20"/>
                      <w:szCs w:val="20"/>
                      <w:lang w:val="en-US"/>
                    </w:rPr>
                    <w:t xml:space="preserve">Title of the Chair/Network: </w:t>
                  </w:r>
                </w:p>
              </w:tc>
            </w:tr>
          </w:tbl>
          <w:p w:rsidR="004F1C49" w:rsidRPr="0008217F" w:rsidRDefault="004F1C49" w:rsidP="00B11039">
            <w:pPr>
              <w:snapToGrid w:val="0"/>
              <w:spacing w:before="120" w:after="120" w:line="240" w:lineRule="auto"/>
              <w:rPr>
                <w:rFonts w:asciiTheme="minorHAnsi" w:hAnsiTheme="minorHAnsi" w:cstheme="minorHAnsi"/>
                <w:sz w:val="20"/>
                <w:szCs w:val="20"/>
                <w:lang w:val="en-US"/>
              </w:rPr>
            </w:pPr>
          </w:p>
        </w:tc>
        <w:tc>
          <w:tcPr>
            <w:tcW w:w="5494" w:type="dxa"/>
          </w:tcPr>
          <w:p w:rsidR="004F1C49" w:rsidRPr="0008217F" w:rsidRDefault="003D54B2" w:rsidP="003D54B2">
            <w:pPr>
              <w:jc w:val="both"/>
              <w:rPr>
                <w:rFonts w:asciiTheme="minorHAnsi" w:hAnsiTheme="minorHAnsi" w:cstheme="minorHAnsi"/>
                <w:sz w:val="20"/>
                <w:szCs w:val="20"/>
                <w:lang w:val="en-US"/>
              </w:rPr>
            </w:pPr>
            <w:r w:rsidRPr="0008217F">
              <w:rPr>
                <w:rFonts w:asciiTheme="minorHAnsi" w:hAnsiTheme="minorHAnsi" w:cstheme="minorHAnsi"/>
                <w:sz w:val="20"/>
                <w:szCs w:val="20"/>
                <w:lang w:val="en-US"/>
              </w:rPr>
              <w:t>UNESCO Chair on Global Problems and Emerging Social and Ethical Challenges for Large Cities and Their Population</w:t>
            </w:r>
          </w:p>
        </w:tc>
      </w:tr>
      <w:tr w:rsidR="004F1C49" w:rsidRPr="0008217F" w:rsidTr="00B11039">
        <w:tc>
          <w:tcPr>
            <w:tcW w:w="3686" w:type="dxa"/>
            <w:shd w:val="clear" w:color="auto" w:fill="DBE5F1"/>
          </w:tcPr>
          <w:tbl>
            <w:tblPr>
              <w:tblW w:w="0" w:type="auto"/>
              <w:tblLayout w:type="fixed"/>
              <w:tblLook w:val="0000" w:firstRow="0" w:lastRow="0" w:firstColumn="0" w:lastColumn="0" w:noHBand="0" w:noVBand="0"/>
            </w:tblPr>
            <w:tblGrid>
              <w:gridCol w:w="1846"/>
            </w:tblGrid>
            <w:tr w:rsidR="004F1C49" w:rsidRPr="0008217F" w:rsidTr="00341D7B">
              <w:trPr>
                <w:trHeight w:val="103"/>
              </w:trPr>
              <w:tc>
                <w:tcPr>
                  <w:tcW w:w="1846" w:type="dxa"/>
                </w:tcPr>
                <w:p w:rsidR="004F1C49" w:rsidRPr="0008217F" w:rsidRDefault="004F1C49" w:rsidP="00341D7B">
                  <w:pPr>
                    <w:pStyle w:val="Default"/>
                    <w:snapToGrid w:val="0"/>
                    <w:spacing w:before="120" w:after="120"/>
                    <w:rPr>
                      <w:rFonts w:asciiTheme="minorHAnsi" w:hAnsiTheme="minorHAnsi" w:cstheme="minorHAnsi"/>
                      <w:b/>
                      <w:sz w:val="20"/>
                      <w:szCs w:val="20"/>
                    </w:rPr>
                  </w:pPr>
                  <w:r w:rsidRPr="0008217F">
                    <w:rPr>
                      <w:rFonts w:asciiTheme="minorHAnsi" w:hAnsiTheme="minorHAnsi" w:cstheme="minorHAnsi"/>
                      <w:b/>
                      <w:sz w:val="20"/>
                      <w:szCs w:val="20"/>
                      <w:lang w:val="en-US"/>
                    </w:rPr>
                    <w:t xml:space="preserve">Host </w:t>
                  </w:r>
                  <w:r w:rsidRPr="0008217F">
                    <w:rPr>
                      <w:rFonts w:asciiTheme="minorHAnsi" w:hAnsiTheme="minorHAnsi" w:cstheme="minorHAnsi"/>
                      <w:b/>
                      <w:sz w:val="20"/>
                      <w:szCs w:val="20"/>
                    </w:rPr>
                    <w:t xml:space="preserve">Institution: </w:t>
                  </w:r>
                </w:p>
              </w:tc>
            </w:tr>
          </w:tbl>
          <w:p w:rsidR="004F1C49" w:rsidRPr="0008217F" w:rsidRDefault="004F1C49" w:rsidP="00B11039">
            <w:pPr>
              <w:snapToGrid w:val="0"/>
              <w:spacing w:before="120" w:after="120" w:line="240" w:lineRule="auto"/>
              <w:rPr>
                <w:rFonts w:asciiTheme="minorHAnsi" w:hAnsiTheme="minorHAnsi" w:cstheme="minorHAnsi"/>
                <w:sz w:val="20"/>
                <w:szCs w:val="20"/>
                <w:lang w:val="en-US"/>
              </w:rPr>
            </w:pPr>
          </w:p>
        </w:tc>
        <w:tc>
          <w:tcPr>
            <w:tcW w:w="5494" w:type="dxa"/>
          </w:tcPr>
          <w:p w:rsidR="004F1C49" w:rsidRPr="0008217F" w:rsidRDefault="003D54B2" w:rsidP="003D54B2">
            <w:pPr>
              <w:jc w:val="both"/>
              <w:rPr>
                <w:rFonts w:asciiTheme="minorHAnsi" w:hAnsiTheme="minorHAnsi" w:cstheme="minorHAnsi"/>
                <w:sz w:val="20"/>
                <w:szCs w:val="20"/>
                <w:lang w:val="en-US"/>
              </w:rPr>
            </w:pPr>
            <w:r w:rsidRPr="0008217F">
              <w:rPr>
                <w:rFonts w:asciiTheme="minorHAnsi" w:hAnsiTheme="minorHAnsi" w:cstheme="minorHAnsi"/>
                <w:sz w:val="20"/>
                <w:szCs w:val="20"/>
                <w:lang w:val="en-US"/>
              </w:rPr>
              <w:t>Lomonosov Moscow State University</w:t>
            </w:r>
            <w:r w:rsidR="00A37532">
              <w:rPr>
                <w:rFonts w:asciiTheme="minorHAnsi" w:hAnsiTheme="minorHAnsi" w:cstheme="minorHAnsi"/>
                <w:sz w:val="20"/>
                <w:szCs w:val="20"/>
                <w:lang w:val="en-US"/>
              </w:rPr>
              <w:t xml:space="preserve"> (MSU)</w:t>
            </w:r>
            <w:r w:rsidRPr="0008217F">
              <w:rPr>
                <w:rFonts w:asciiTheme="minorHAnsi" w:hAnsiTheme="minorHAnsi" w:cstheme="minorHAnsi"/>
                <w:sz w:val="20"/>
                <w:szCs w:val="20"/>
                <w:lang w:val="en-US"/>
              </w:rPr>
              <w:t>, Faculty of Global Processes</w:t>
            </w:r>
            <w:r w:rsidR="00A37532">
              <w:rPr>
                <w:rFonts w:asciiTheme="minorHAnsi" w:hAnsiTheme="minorHAnsi" w:cstheme="minorHAnsi"/>
                <w:sz w:val="20"/>
                <w:szCs w:val="20"/>
                <w:lang w:val="en-US"/>
              </w:rPr>
              <w:t xml:space="preserve"> (FGP)</w:t>
            </w:r>
            <w:r w:rsidRPr="0008217F">
              <w:rPr>
                <w:rFonts w:asciiTheme="minorHAnsi" w:hAnsiTheme="minorHAnsi" w:cstheme="minorHAnsi"/>
                <w:sz w:val="20"/>
                <w:szCs w:val="20"/>
                <w:lang w:val="en-US"/>
              </w:rPr>
              <w:t>, Moscow, Russian Federation</w:t>
            </w:r>
          </w:p>
        </w:tc>
      </w:tr>
      <w:tr w:rsidR="004F1C49" w:rsidRPr="0008217F" w:rsidTr="00B11039">
        <w:tc>
          <w:tcPr>
            <w:tcW w:w="3686" w:type="dxa"/>
            <w:shd w:val="clear" w:color="auto" w:fill="DBE5F1"/>
          </w:tcPr>
          <w:tbl>
            <w:tblPr>
              <w:tblW w:w="0" w:type="auto"/>
              <w:tblLayout w:type="fixed"/>
              <w:tblLook w:val="0000" w:firstRow="0" w:lastRow="0" w:firstColumn="0" w:lastColumn="0" w:noHBand="0" w:noVBand="0"/>
            </w:tblPr>
            <w:tblGrid>
              <w:gridCol w:w="2594"/>
            </w:tblGrid>
            <w:tr w:rsidR="004F1C49" w:rsidRPr="0008217F" w:rsidTr="00341D7B">
              <w:trPr>
                <w:trHeight w:val="103"/>
              </w:trPr>
              <w:tc>
                <w:tcPr>
                  <w:tcW w:w="2594" w:type="dxa"/>
                </w:tcPr>
                <w:p w:rsidR="004F1C49" w:rsidRPr="0008217F" w:rsidRDefault="004F1C49" w:rsidP="00341D7B">
                  <w:pPr>
                    <w:pStyle w:val="Default"/>
                    <w:snapToGrid w:val="0"/>
                    <w:spacing w:before="60" w:after="60"/>
                    <w:rPr>
                      <w:rFonts w:asciiTheme="minorHAnsi" w:hAnsiTheme="minorHAnsi" w:cstheme="minorHAnsi"/>
                      <w:b/>
                      <w:sz w:val="20"/>
                      <w:szCs w:val="20"/>
                      <w:lang w:val="en-US"/>
                    </w:rPr>
                  </w:pPr>
                  <w:r w:rsidRPr="0008217F">
                    <w:rPr>
                      <w:rFonts w:asciiTheme="minorHAnsi" w:hAnsiTheme="minorHAnsi" w:cstheme="minorHAnsi"/>
                      <w:b/>
                      <w:sz w:val="20"/>
                      <w:szCs w:val="20"/>
                      <w:lang w:val="en-US"/>
                    </w:rPr>
                    <w:t xml:space="preserve">Date of establishment of Chair/Network: </w:t>
                  </w:r>
                </w:p>
              </w:tc>
            </w:tr>
            <w:tr w:rsidR="004F1C49" w:rsidRPr="0008217F" w:rsidTr="00341D7B">
              <w:trPr>
                <w:trHeight w:val="103"/>
              </w:trPr>
              <w:tc>
                <w:tcPr>
                  <w:tcW w:w="2594" w:type="dxa"/>
                </w:tcPr>
                <w:tbl>
                  <w:tblPr>
                    <w:tblW w:w="0" w:type="auto"/>
                    <w:tblLayout w:type="fixed"/>
                    <w:tblLook w:val="0000" w:firstRow="0" w:lastRow="0" w:firstColumn="0" w:lastColumn="0" w:noHBand="0" w:noVBand="0"/>
                  </w:tblPr>
                  <w:tblGrid>
                    <w:gridCol w:w="1163"/>
                  </w:tblGrid>
                  <w:tr w:rsidR="004F1C49" w:rsidRPr="0008217F" w:rsidTr="00341D7B">
                    <w:trPr>
                      <w:trHeight w:val="84"/>
                    </w:trPr>
                    <w:tc>
                      <w:tcPr>
                        <w:tcW w:w="1163" w:type="dxa"/>
                      </w:tcPr>
                      <w:p w:rsidR="004F1C49" w:rsidRPr="0008217F" w:rsidRDefault="004F1C49" w:rsidP="00341D7B">
                        <w:pPr>
                          <w:pStyle w:val="Default"/>
                          <w:snapToGrid w:val="0"/>
                          <w:spacing w:before="60" w:after="60"/>
                          <w:rPr>
                            <w:rFonts w:asciiTheme="minorHAnsi" w:hAnsiTheme="minorHAnsi" w:cstheme="minorHAnsi"/>
                            <w:sz w:val="20"/>
                            <w:szCs w:val="20"/>
                          </w:rPr>
                        </w:pPr>
                        <w:r w:rsidRPr="0008217F">
                          <w:rPr>
                            <w:rFonts w:asciiTheme="minorHAnsi" w:hAnsiTheme="minorHAnsi" w:cstheme="minorHAnsi"/>
                            <w:sz w:val="20"/>
                            <w:szCs w:val="20"/>
                            <w:lang w:val="en-US"/>
                          </w:rPr>
                          <w:t xml:space="preserve"> </w:t>
                        </w:r>
                        <w:r w:rsidRPr="0008217F">
                          <w:rPr>
                            <w:rFonts w:asciiTheme="minorHAnsi" w:hAnsiTheme="minorHAnsi" w:cstheme="minorHAnsi"/>
                            <w:i/>
                            <w:iCs/>
                            <w:sz w:val="20"/>
                            <w:szCs w:val="20"/>
                          </w:rPr>
                          <w:t xml:space="preserve">(mm, yyyy) </w:t>
                        </w:r>
                      </w:p>
                    </w:tc>
                  </w:tr>
                </w:tbl>
                <w:p w:rsidR="004F1C49" w:rsidRPr="0008217F" w:rsidRDefault="004F1C49" w:rsidP="00341D7B">
                  <w:pPr>
                    <w:pStyle w:val="Default"/>
                    <w:snapToGrid w:val="0"/>
                    <w:spacing w:before="60" w:after="60"/>
                    <w:rPr>
                      <w:rFonts w:asciiTheme="minorHAnsi" w:hAnsiTheme="minorHAnsi" w:cstheme="minorHAnsi"/>
                      <w:sz w:val="20"/>
                      <w:szCs w:val="20"/>
                    </w:rPr>
                  </w:pPr>
                </w:p>
              </w:tc>
            </w:tr>
          </w:tbl>
          <w:p w:rsidR="004F1C49" w:rsidRPr="0008217F" w:rsidRDefault="004F1C49" w:rsidP="00B11039">
            <w:pPr>
              <w:snapToGrid w:val="0"/>
              <w:spacing w:before="120" w:after="120" w:line="240" w:lineRule="auto"/>
              <w:rPr>
                <w:rFonts w:asciiTheme="minorHAnsi" w:hAnsiTheme="minorHAnsi" w:cstheme="minorHAnsi"/>
                <w:sz w:val="20"/>
                <w:szCs w:val="20"/>
                <w:lang w:val="en-US"/>
              </w:rPr>
            </w:pPr>
          </w:p>
        </w:tc>
        <w:tc>
          <w:tcPr>
            <w:tcW w:w="5494" w:type="dxa"/>
          </w:tcPr>
          <w:p w:rsidR="004F1C49" w:rsidRPr="0008217F" w:rsidRDefault="003D54B2" w:rsidP="00B11039">
            <w:pPr>
              <w:spacing w:after="0" w:line="240" w:lineRule="auto"/>
              <w:rPr>
                <w:rFonts w:asciiTheme="minorHAnsi" w:hAnsiTheme="minorHAnsi" w:cstheme="minorHAnsi"/>
                <w:sz w:val="20"/>
                <w:szCs w:val="20"/>
                <w:lang w:val="en-US"/>
              </w:rPr>
            </w:pPr>
            <w:r w:rsidRPr="0008217F">
              <w:rPr>
                <w:rFonts w:asciiTheme="minorHAnsi" w:hAnsiTheme="minorHAnsi" w:cstheme="minorHAnsi"/>
                <w:sz w:val="20"/>
                <w:szCs w:val="20"/>
                <w:lang w:val="en-US"/>
              </w:rPr>
              <w:t>September 28, 2010</w:t>
            </w:r>
          </w:p>
        </w:tc>
      </w:tr>
      <w:tr w:rsidR="004F1C49" w:rsidRPr="0008217F" w:rsidTr="00B11039">
        <w:tc>
          <w:tcPr>
            <w:tcW w:w="3686" w:type="dxa"/>
            <w:shd w:val="clear" w:color="auto" w:fill="DBE5F1"/>
          </w:tcPr>
          <w:tbl>
            <w:tblPr>
              <w:tblW w:w="0" w:type="auto"/>
              <w:tblLayout w:type="fixed"/>
              <w:tblLook w:val="0000" w:firstRow="0" w:lastRow="0" w:firstColumn="0" w:lastColumn="0" w:noHBand="0" w:noVBand="0"/>
            </w:tblPr>
            <w:tblGrid>
              <w:gridCol w:w="3364"/>
            </w:tblGrid>
            <w:tr w:rsidR="004F1C49" w:rsidRPr="0008217F" w:rsidTr="00341D7B">
              <w:trPr>
                <w:trHeight w:val="103"/>
              </w:trPr>
              <w:tc>
                <w:tcPr>
                  <w:tcW w:w="3364" w:type="dxa"/>
                </w:tcPr>
                <w:p w:rsidR="004F1C49" w:rsidRPr="0008217F" w:rsidRDefault="004F1C49" w:rsidP="00341D7B">
                  <w:pPr>
                    <w:pStyle w:val="Default"/>
                    <w:snapToGrid w:val="0"/>
                    <w:spacing w:before="60" w:after="60"/>
                    <w:rPr>
                      <w:rFonts w:asciiTheme="minorHAnsi" w:hAnsiTheme="minorHAnsi" w:cstheme="minorHAnsi"/>
                      <w:b/>
                      <w:sz w:val="20"/>
                      <w:szCs w:val="20"/>
                      <w:lang w:val="en-US"/>
                    </w:rPr>
                  </w:pPr>
                  <w:r w:rsidRPr="0008217F">
                    <w:rPr>
                      <w:rFonts w:asciiTheme="minorHAnsi" w:hAnsiTheme="minorHAnsi" w:cstheme="minorHAnsi"/>
                      <w:b/>
                      <w:sz w:val="20"/>
                      <w:szCs w:val="20"/>
                      <w:lang w:val="en-US"/>
                    </w:rPr>
                    <w:t xml:space="preserve">Period of activity under report: </w:t>
                  </w:r>
                </w:p>
              </w:tc>
            </w:tr>
            <w:tr w:rsidR="004F1C49" w:rsidRPr="0008217F" w:rsidTr="00341D7B">
              <w:trPr>
                <w:trHeight w:val="103"/>
              </w:trPr>
              <w:tc>
                <w:tcPr>
                  <w:tcW w:w="3364" w:type="dxa"/>
                </w:tcPr>
                <w:tbl>
                  <w:tblPr>
                    <w:tblW w:w="0" w:type="auto"/>
                    <w:tblLayout w:type="fixed"/>
                    <w:tblLook w:val="0000" w:firstRow="0" w:lastRow="0" w:firstColumn="0" w:lastColumn="0" w:noHBand="0" w:noVBand="0"/>
                  </w:tblPr>
                  <w:tblGrid>
                    <w:gridCol w:w="2083"/>
                  </w:tblGrid>
                  <w:tr w:rsidR="004F1C49" w:rsidRPr="0008217F" w:rsidTr="00341D7B">
                    <w:trPr>
                      <w:trHeight w:val="84"/>
                    </w:trPr>
                    <w:tc>
                      <w:tcPr>
                        <w:tcW w:w="2083" w:type="dxa"/>
                      </w:tcPr>
                      <w:p w:rsidR="004F1C49" w:rsidRPr="0008217F" w:rsidRDefault="004F1C49" w:rsidP="00341D7B">
                        <w:pPr>
                          <w:pStyle w:val="Default"/>
                          <w:snapToGrid w:val="0"/>
                          <w:spacing w:before="60" w:after="60"/>
                          <w:rPr>
                            <w:rFonts w:asciiTheme="minorHAnsi" w:hAnsiTheme="minorHAnsi" w:cstheme="minorHAnsi"/>
                            <w:sz w:val="20"/>
                            <w:szCs w:val="20"/>
                          </w:rPr>
                        </w:pPr>
                        <w:r w:rsidRPr="0008217F">
                          <w:rPr>
                            <w:rFonts w:asciiTheme="minorHAnsi" w:hAnsiTheme="minorHAnsi" w:cstheme="minorHAnsi"/>
                            <w:sz w:val="20"/>
                            <w:szCs w:val="20"/>
                            <w:lang w:val="en-US"/>
                          </w:rPr>
                          <w:t xml:space="preserve"> </w:t>
                        </w:r>
                        <w:r w:rsidRPr="0008217F">
                          <w:rPr>
                            <w:rFonts w:asciiTheme="minorHAnsi" w:hAnsiTheme="minorHAnsi" w:cstheme="minorHAnsi"/>
                            <w:i/>
                            <w:iCs/>
                            <w:sz w:val="20"/>
                            <w:szCs w:val="20"/>
                          </w:rPr>
                          <w:t xml:space="preserve">(mm, yyyy - mm, yyyy) </w:t>
                        </w:r>
                      </w:p>
                    </w:tc>
                  </w:tr>
                </w:tbl>
                <w:p w:rsidR="004F1C49" w:rsidRPr="0008217F" w:rsidRDefault="004F1C49" w:rsidP="00341D7B">
                  <w:pPr>
                    <w:pStyle w:val="Default"/>
                    <w:snapToGrid w:val="0"/>
                    <w:spacing w:before="60" w:after="60"/>
                    <w:rPr>
                      <w:rFonts w:asciiTheme="minorHAnsi" w:hAnsiTheme="minorHAnsi" w:cstheme="minorHAnsi"/>
                      <w:sz w:val="20"/>
                      <w:szCs w:val="20"/>
                      <w:lang w:val="en-US"/>
                    </w:rPr>
                  </w:pPr>
                </w:p>
              </w:tc>
            </w:tr>
          </w:tbl>
          <w:p w:rsidR="004F1C49" w:rsidRPr="0008217F" w:rsidRDefault="004F1C49" w:rsidP="00B11039">
            <w:pPr>
              <w:snapToGrid w:val="0"/>
              <w:spacing w:before="120" w:after="120" w:line="240" w:lineRule="auto"/>
              <w:rPr>
                <w:rFonts w:asciiTheme="minorHAnsi" w:hAnsiTheme="minorHAnsi" w:cstheme="minorHAnsi"/>
                <w:sz w:val="20"/>
                <w:szCs w:val="20"/>
                <w:lang w:val="en-US"/>
              </w:rPr>
            </w:pPr>
          </w:p>
        </w:tc>
        <w:tc>
          <w:tcPr>
            <w:tcW w:w="5494" w:type="dxa"/>
          </w:tcPr>
          <w:p w:rsidR="004F1C49" w:rsidRPr="0008217F" w:rsidRDefault="00FD3CDF" w:rsidP="00B11039">
            <w:pPr>
              <w:spacing w:after="0" w:line="240" w:lineRule="auto"/>
              <w:rPr>
                <w:rFonts w:asciiTheme="minorHAnsi" w:hAnsiTheme="minorHAnsi" w:cstheme="minorHAnsi"/>
                <w:sz w:val="20"/>
                <w:szCs w:val="20"/>
                <w:lang w:val="ru-RU"/>
              </w:rPr>
            </w:pPr>
            <w:r w:rsidRPr="0008217F">
              <w:rPr>
                <w:rFonts w:asciiTheme="minorHAnsi" w:hAnsiTheme="minorHAnsi" w:cstheme="minorHAnsi"/>
                <w:sz w:val="20"/>
                <w:szCs w:val="20"/>
                <w:lang w:val="en-US"/>
              </w:rPr>
              <w:t>May 201</w:t>
            </w:r>
            <w:r w:rsidRPr="0008217F">
              <w:rPr>
                <w:rFonts w:asciiTheme="minorHAnsi" w:hAnsiTheme="minorHAnsi" w:cstheme="minorHAnsi"/>
                <w:sz w:val="20"/>
                <w:szCs w:val="20"/>
                <w:lang w:val="ru-RU"/>
              </w:rPr>
              <w:t>5</w:t>
            </w:r>
            <w:r w:rsidRPr="0008217F">
              <w:rPr>
                <w:rFonts w:asciiTheme="minorHAnsi" w:hAnsiTheme="minorHAnsi" w:cstheme="minorHAnsi"/>
                <w:sz w:val="20"/>
                <w:szCs w:val="20"/>
                <w:lang w:val="en-US"/>
              </w:rPr>
              <w:t xml:space="preserve"> – May 201</w:t>
            </w:r>
            <w:r w:rsidRPr="0008217F">
              <w:rPr>
                <w:rFonts w:asciiTheme="minorHAnsi" w:hAnsiTheme="minorHAnsi" w:cstheme="minorHAnsi"/>
                <w:sz w:val="20"/>
                <w:szCs w:val="20"/>
                <w:lang w:val="ru-RU"/>
              </w:rPr>
              <w:t>8</w:t>
            </w:r>
          </w:p>
        </w:tc>
      </w:tr>
      <w:tr w:rsidR="004F1C49" w:rsidRPr="0008217F" w:rsidTr="00B11039">
        <w:tc>
          <w:tcPr>
            <w:tcW w:w="3686" w:type="dxa"/>
            <w:shd w:val="clear" w:color="auto" w:fill="DBE5F1"/>
          </w:tcPr>
          <w:tbl>
            <w:tblPr>
              <w:tblW w:w="0" w:type="auto"/>
              <w:tblLayout w:type="fixed"/>
              <w:tblLook w:val="0000" w:firstRow="0" w:lastRow="0" w:firstColumn="0" w:lastColumn="0" w:noHBand="0" w:noVBand="0"/>
            </w:tblPr>
            <w:tblGrid>
              <w:gridCol w:w="2521"/>
            </w:tblGrid>
            <w:tr w:rsidR="004F1C49" w:rsidRPr="0008217F" w:rsidTr="00341D7B">
              <w:trPr>
                <w:trHeight w:val="225"/>
              </w:trPr>
              <w:tc>
                <w:tcPr>
                  <w:tcW w:w="2521" w:type="dxa"/>
                </w:tcPr>
                <w:p w:rsidR="004F1C49" w:rsidRPr="0008217F" w:rsidRDefault="004F1C49" w:rsidP="00341D7B">
                  <w:pPr>
                    <w:pStyle w:val="Default"/>
                    <w:snapToGrid w:val="0"/>
                    <w:spacing w:before="60" w:after="60"/>
                    <w:rPr>
                      <w:rFonts w:asciiTheme="minorHAnsi" w:hAnsiTheme="minorHAnsi" w:cstheme="minorHAnsi"/>
                      <w:b/>
                      <w:sz w:val="20"/>
                      <w:szCs w:val="20"/>
                      <w:lang w:val="en-US"/>
                    </w:rPr>
                  </w:pPr>
                  <w:r w:rsidRPr="0008217F">
                    <w:rPr>
                      <w:rFonts w:asciiTheme="minorHAnsi" w:hAnsiTheme="minorHAnsi" w:cstheme="minorHAnsi"/>
                      <w:b/>
                      <w:sz w:val="20"/>
                      <w:szCs w:val="20"/>
                      <w:lang w:val="en-US"/>
                    </w:rPr>
                    <w:t xml:space="preserve">Report established by: </w:t>
                  </w:r>
                </w:p>
                <w:p w:rsidR="004F1C49" w:rsidRPr="0008217F" w:rsidRDefault="004F1C49" w:rsidP="00341D7B">
                  <w:pPr>
                    <w:pStyle w:val="Default"/>
                    <w:snapToGrid w:val="0"/>
                    <w:spacing w:before="60" w:after="60"/>
                    <w:rPr>
                      <w:rFonts w:asciiTheme="minorHAnsi" w:hAnsiTheme="minorHAnsi" w:cstheme="minorHAnsi"/>
                      <w:sz w:val="20"/>
                      <w:szCs w:val="20"/>
                      <w:lang w:val="en-US"/>
                    </w:rPr>
                  </w:pPr>
                  <w:r w:rsidRPr="0008217F">
                    <w:rPr>
                      <w:rFonts w:asciiTheme="minorHAnsi" w:hAnsiTheme="minorHAnsi" w:cstheme="minorHAnsi"/>
                      <w:i/>
                      <w:iCs/>
                      <w:sz w:val="20"/>
                      <w:szCs w:val="20"/>
                      <w:lang w:val="en-US"/>
                    </w:rPr>
                    <w:t xml:space="preserve"> (name, position) </w:t>
                  </w:r>
                </w:p>
              </w:tc>
            </w:tr>
          </w:tbl>
          <w:p w:rsidR="004F1C49" w:rsidRPr="0008217F" w:rsidRDefault="004F1C49" w:rsidP="00B11039">
            <w:pPr>
              <w:snapToGrid w:val="0"/>
              <w:spacing w:before="120" w:after="120" w:line="240" w:lineRule="auto"/>
              <w:rPr>
                <w:rFonts w:asciiTheme="minorHAnsi" w:hAnsiTheme="minorHAnsi" w:cstheme="minorHAnsi"/>
                <w:sz w:val="20"/>
                <w:szCs w:val="20"/>
                <w:lang w:val="en-US"/>
              </w:rPr>
            </w:pPr>
          </w:p>
        </w:tc>
        <w:tc>
          <w:tcPr>
            <w:tcW w:w="5494" w:type="dxa"/>
          </w:tcPr>
          <w:p w:rsidR="004F1C49" w:rsidRPr="0008217F" w:rsidRDefault="003D54B2" w:rsidP="00B11039">
            <w:pPr>
              <w:spacing w:after="0" w:line="240" w:lineRule="auto"/>
              <w:rPr>
                <w:rFonts w:asciiTheme="minorHAnsi" w:hAnsiTheme="minorHAnsi" w:cstheme="minorHAnsi"/>
                <w:sz w:val="20"/>
                <w:szCs w:val="20"/>
                <w:lang w:val="en-US"/>
              </w:rPr>
            </w:pPr>
            <w:r w:rsidRPr="0008217F">
              <w:rPr>
                <w:rFonts w:asciiTheme="minorHAnsi" w:hAnsiTheme="minorHAnsi" w:cstheme="minorHAnsi"/>
                <w:sz w:val="20"/>
                <w:szCs w:val="20"/>
                <w:lang w:val="en-US"/>
              </w:rPr>
              <w:t>Dr. Yury Sayamov - Chairholder, Doctor of Historical Sciences, Professor</w:t>
            </w:r>
          </w:p>
        </w:tc>
      </w:tr>
    </w:tbl>
    <w:p w:rsidR="004F1C49" w:rsidRPr="0008217F" w:rsidRDefault="004F1C49" w:rsidP="000F4576">
      <w:pPr>
        <w:spacing w:after="100" w:line="240" w:lineRule="auto"/>
        <w:jc w:val="center"/>
        <w:rPr>
          <w:rFonts w:asciiTheme="minorHAnsi" w:hAnsiTheme="minorHAnsi" w:cstheme="minorHAnsi"/>
          <w:sz w:val="20"/>
          <w:szCs w:val="20"/>
          <w:lang w:val="en-US"/>
        </w:rPr>
      </w:pPr>
      <w:r w:rsidRPr="0008217F">
        <w:rPr>
          <w:rFonts w:asciiTheme="minorHAnsi" w:hAnsiTheme="minorHAnsi" w:cstheme="minorHAnsi"/>
          <w:sz w:val="20"/>
          <w:szCs w:val="20"/>
          <w:lang w:val="en-US"/>
        </w:rPr>
        <w:t xml:space="preserve">To be returned by electronic mail to both: </w:t>
      </w:r>
      <w:hyperlink r:id="rId8" w:history="1">
        <w:r w:rsidRPr="0008217F">
          <w:rPr>
            <w:rStyle w:val="a9"/>
            <w:rFonts w:asciiTheme="minorHAnsi" w:hAnsiTheme="minorHAnsi" w:cstheme="minorHAnsi"/>
            <w:sz w:val="20"/>
            <w:szCs w:val="20"/>
            <w:lang w:val="en-US"/>
          </w:rPr>
          <w:t>unitwin@unesco.org</w:t>
        </w:r>
      </w:hyperlink>
      <w:r w:rsidRPr="0008217F">
        <w:rPr>
          <w:rFonts w:asciiTheme="minorHAnsi" w:hAnsiTheme="minorHAnsi" w:cstheme="minorHAnsi"/>
          <w:sz w:val="20"/>
          <w:szCs w:val="20"/>
          <w:lang w:val="en-US"/>
        </w:rPr>
        <w:t xml:space="preserve"> and </w:t>
      </w:r>
      <w:hyperlink r:id="rId9" w:history="1">
        <w:r w:rsidRPr="0008217F">
          <w:rPr>
            <w:rStyle w:val="a9"/>
            <w:rFonts w:asciiTheme="minorHAnsi" w:hAnsiTheme="minorHAnsi" w:cstheme="minorHAnsi"/>
            <w:sz w:val="20"/>
            <w:szCs w:val="20"/>
            <w:lang w:val="en-US"/>
          </w:rPr>
          <w:t>i.nichanian@unesco.org</w:t>
        </w:r>
      </w:hyperlink>
    </w:p>
    <w:p w:rsidR="004F1C49" w:rsidRPr="0008217F" w:rsidRDefault="004F1C49" w:rsidP="000F4576">
      <w:pPr>
        <w:spacing w:after="100" w:line="240" w:lineRule="auto"/>
        <w:jc w:val="center"/>
        <w:rPr>
          <w:rFonts w:asciiTheme="minorHAnsi" w:hAnsiTheme="minorHAnsi" w:cstheme="minorHAnsi"/>
          <w:sz w:val="20"/>
          <w:szCs w:val="20"/>
          <w:lang w:val="en-US"/>
        </w:rPr>
      </w:pPr>
      <w:r w:rsidRPr="0008217F">
        <w:rPr>
          <w:rFonts w:asciiTheme="minorHAnsi" w:hAnsiTheme="minorHAnsi" w:cstheme="minorHAnsi"/>
          <w:sz w:val="20"/>
          <w:szCs w:val="20"/>
          <w:lang w:val="en-US"/>
        </w:rPr>
        <w:t>Or by mail to UNESCO, Division for Teacher Development and Higher Education,</w:t>
      </w:r>
    </w:p>
    <w:p w:rsidR="004F1C49" w:rsidRPr="0008217F" w:rsidRDefault="004F1C49" w:rsidP="000F4576">
      <w:pPr>
        <w:spacing w:after="100" w:line="240" w:lineRule="auto"/>
        <w:jc w:val="center"/>
        <w:rPr>
          <w:rFonts w:asciiTheme="minorHAnsi" w:hAnsiTheme="minorHAnsi" w:cstheme="minorHAnsi"/>
          <w:sz w:val="20"/>
          <w:szCs w:val="20"/>
          <w:lang w:val="en-US"/>
        </w:rPr>
      </w:pPr>
      <w:r w:rsidRPr="0008217F">
        <w:rPr>
          <w:rFonts w:asciiTheme="minorHAnsi" w:hAnsiTheme="minorHAnsi" w:cstheme="minorHAnsi"/>
          <w:sz w:val="20"/>
          <w:szCs w:val="20"/>
          <w:lang w:val="en-US"/>
        </w:rPr>
        <w:t>Section for Higher Education</w:t>
      </w:r>
    </w:p>
    <w:p w:rsidR="004F1C49" w:rsidRPr="0008217F" w:rsidRDefault="004F1C49" w:rsidP="000F4576">
      <w:pPr>
        <w:spacing w:after="100" w:line="240" w:lineRule="auto"/>
        <w:jc w:val="center"/>
        <w:rPr>
          <w:rFonts w:asciiTheme="minorHAnsi" w:hAnsiTheme="minorHAnsi" w:cstheme="minorHAnsi"/>
          <w:sz w:val="20"/>
          <w:szCs w:val="20"/>
        </w:rPr>
      </w:pPr>
      <w:r w:rsidRPr="0008217F">
        <w:rPr>
          <w:rFonts w:asciiTheme="minorHAnsi" w:hAnsiTheme="minorHAnsi" w:cstheme="minorHAnsi"/>
          <w:sz w:val="20"/>
          <w:szCs w:val="20"/>
        </w:rPr>
        <w:t>7, place Fontenoy – 75352 Paris 07 SP, France</w:t>
      </w:r>
    </w:p>
    <w:p w:rsidR="004F1C49" w:rsidRPr="0008217F" w:rsidRDefault="004F1C49" w:rsidP="000F4576">
      <w:pPr>
        <w:spacing w:after="100" w:line="240" w:lineRule="auto"/>
        <w:jc w:val="center"/>
        <w:rPr>
          <w:rFonts w:asciiTheme="minorHAnsi" w:hAnsiTheme="minorHAnsi" w:cstheme="minorHAnsi"/>
          <w:sz w:val="20"/>
          <w:szCs w:val="20"/>
        </w:rPr>
      </w:pPr>
      <w:r w:rsidRPr="0008217F">
        <w:rPr>
          <w:rFonts w:asciiTheme="minorHAnsi" w:hAnsiTheme="minorHAnsi" w:cstheme="minorHAnsi"/>
          <w:sz w:val="20"/>
          <w:szCs w:val="20"/>
        </w:rPr>
        <w:t>Fax: 33 (0)1 45 68 56 26/27/28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4F1C49" w:rsidRPr="0008217F" w:rsidTr="00654FD2">
        <w:tc>
          <w:tcPr>
            <w:tcW w:w="10490" w:type="dxa"/>
          </w:tcPr>
          <w:tbl>
            <w:tblPr>
              <w:tblW w:w="9106" w:type="dxa"/>
              <w:tblLayout w:type="fixed"/>
              <w:tblLook w:val="0000" w:firstRow="0" w:lastRow="0" w:firstColumn="0" w:lastColumn="0" w:noHBand="0" w:noVBand="0"/>
            </w:tblPr>
            <w:tblGrid>
              <w:gridCol w:w="9106"/>
            </w:tblGrid>
            <w:tr w:rsidR="004F1C49" w:rsidRPr="0008217F" w:rsidTr="00654FD2">
              <w:trPr>
                <w:trHeight w:val="414"/>
              </w:trPr>
              <w:tc>
                <w:tcPr>
                  <w:tcW w:w="9106" w:type="dxa"/>
                  <w:shd w:val="clear" w:color="auto" w:fill="DBE5F1"/>
                </w:tcPr>
                <w:p w:rsidR="004F1C49" w:rsidRPr="0008217F" w:rsidRDefault="004F1C49" w:rsidP="006B4F04">
                  <w:pPr>
                    <w:autoSpaceDE w:val="0"/>
                    <w:autoSpaceDN w:val="0"/>
                    <w:adjustRightInd w:val="0"/>
                    <w:snapToGrid w:val="0"/>
                    <w:spacing w:after="0" w:line="240" w:lineRule="auto"/>
                    <w:rPr>
                      <w:rFonts w:asciiTheme="minorHAnsi" w:hAnsiTheme="minorHAnsi" w:cstheme="minorHAnsi"/>
                      <w:sz w:val="20"/>
                      <w:szCs w:val="20"/>
                    </w:rPr>
                  </w:pPr>
                  <w:r w:rsidRPr="0008217F">
                    <w:rPr>
                      <w:rFonts w:asciiTheme="minorHAnsi" w:hAnsiTheme="minorHAnsi" w:cstheme="minorHAnsi"/>
                      <w:color w:val="000000"/>
                      <w:sz w:val="20"/>
                      <w:szCs w:val="20"/>
                    </w:rPr>
                    <w:t xml:space="preserve"> </w:t>
                  </w:r>
                </w:p>
                <w:p w:rsidR="004F1C49" w:rsidRPr="0008217F" w:rsidRDefault="004F1C49" w:rsidP="006B4F04">
                  <w:pPr>
                    <w:autoSpaceDE w:val="0"/>
                    <w:autoSpaceDN w:val="0"/>
                    <w:adjustRightInd w:val="0"/>
                    <w:snapToGrid w:val="0"/>
                    <w:spacing w:after="0" w:line="240" w:lineRule="auto"/>
                    <w:rPr>
                      <w:rFonts w:asciiTheme="minorHAnsi" w:hAnsiTheme="minorHAnsi" w:cstheme="minorHAnsi"/>
                      <w:color w:val="000000"/>
                      <w:sz w:val="20"/>
                      <w:szCs w:val="20"/>
                      <w:lang w:val="en-US"/>
                    </w:rPr>
                  </w:pPr>
                  <w:r w:rsidRPr="0008217F">
                    <w:rPr>
                      <w:rFonts w:asciiTheme="minorHAnsi" w:hAnsiTheme="minorHAnsi" w:cstheme="minorHAnsi"/>
                      <w:b/>
                      <w:bCs/>
                      <w:color w:val="000000"/>
                      <w:sz w:val="20"/>
                      <w:szCs w:val="20"/>
                      <w:lang w:val="en-US"/>
                    </w:rPr>
                    <w:t xml:space="preserve">1. Executive Summary: </w:t>
                  </w:r>
                </w:p>
                <w:p w:rsidR="004F1C49" w:rsidRPr="0008217F" w:rsidRDefault="004F1C49" w:rsidP="006B4F04">
                  <w:pPr>
                    <w:autoSpaceDE w:val="0"/>
                    <w:autoSpaceDN w:val="0"/>
                    <w:adjustRightInd w:val="0"/>
                    <w:snapToGrid w:val="0"/>
                    <w:spacing w:after="0" w:line="240" w:lineRule="auto"/>
                    <w:rPr>
                      <w:rFonts w:asciiTheme="minorHAnsi" w:hAnsiTheme="minorHAnsi" w:cstheme="minorHAnsi"/>
                      <w:color w:val="000000"/>
                      <w:sz w:val="20"/>
                      <w:szCs w:val="20"/>
                      <w:lang w:val="en-US"/>
                    </w:rPr>
                  </w:pPr>
                  <w:r w:rsidRPr="0008217F">
                    <w:rPr>
                      <w:rFonts w:asciiTheme="minorHAnsi" w:hAnsiTheme="minorHAnsi" w:cstheme="minorHAnsi"/>
                      <w:bCs/>
                      <w:i/>
                      <w:iCs/>
                      <w:color w:val="000000"/>
                      <w:sz w:val="20"/>
                      <w:szCs w:val="20"/>
                      <w:lang w:val="en-US"/>
                    </w:rPr>
                    <w:t xml:space="preserve">Major outcomes, results and impact of the Chair, including on national policies, in relation to its objectives as stated in Article 2 of the Chair Agreement (between the Institution and UNESCO) </w:t>
                  </w:r>
                </w:p>
                <w:p w:rsidR="004F1C49" w:rsidRPr="0008217F" w:rsidRDefault="004F1C49" w:rsidP="006B4F04">
                  <w:pPr>
                    <w:autoSpaceDE w:val="0"/>
                    <w:autoSpaceDN w:val="0"/>
                    <w:adjustRightInd w:val="0"/>
                    <w:snapToGrid w:val="0"/>
                    <w:spacing w:after="0" w:line="240" w:lineRule="auto"/>
                    <w:rPr>
                      <w:rFonts w:asciiTheme="minorHAnsi" w:hAnsiTheme="minorHAnsi" w:cstheme="minorHAnsi"/>
                      <w:color w:val="000000"/>
                      <w:sz w:val="20"/>
                      <w:szCs w:val="20"/>
                    </w:rPr>
                  </w:pPr>
                  <w:r w:rsidRPr="0008217F">
                    <w:rPr>
                      <w:rFonts w:asciiTheme="minorHAnsi" w:hAnsiTheme="minorHAnsi" w:cstheme="minorHAnsi"/>
                      <w:bCs/>
                      <w:iCs/>
                      <w:color w:val="000000"/>
                      <w:sz w:val="20"/>
                      <w:szCs w:val="20"/>
                    </w:rPr>
                    <w:t xml:space="preserve">(Not exceeding 300 words) </w:t>
                  </w:r>
                </w:p>
              </w:tc>
            </w:tr>
            <w:tr w:rsidR="004F1C49" w:rsidRPr="0008217F" w:rsidTr="00654FD2">
              <w:trPr>
                <w:trHeight w:val="80"/>
              </w:trPr>
              <w:tc>
                <w:tcPr>
                  <w:tcW w:w="9106" w:type="dxa"/>
                  <w:shd w:val="clear" w:color="auto" w:fill="DBE5F1"/>
                </w:tcPr>
                <w:p w:rsidR="004F1C49" w:rsidRPr="0008217F" w:rsidRDefault="004F1C49" w:rsidP="006B4F04">
                  <w:pPr>
                    <w:autoSpaceDE w:val="0"/>
                    <w:autoSpaceDN w:val="0"/>
                    <w:adjustRightInd w:val="0"/>
                    <w:spacing w:after="0" w:line="240" w:lineRule="auto"/>
                    <w:rPr>
                      <w:rFonts w:asciiTheme="minorHAnsi" w:hAnsiTheme="minorHAnsi" w:cstheme="minorHAnsi"/>
                      <w:color w:val="000000"/>
                      <w:sz w:val="20"/>
                      <w:szCs w:val="20"/>
                      <w:lang w:val="en-US"/>
                    </w:rPr>
                  </w:pPr>
                </w:p>
              </w:tc>
            </w:tr>
          </w:tbl>
          <w:p w:rsidR="004F1C49" w:rsidRPr="0008217F" w:rsidRDefault="004F1C49" w:rsidP="00B11039">
            <w:pPr>
              <w:spacing w:after="0" w:line="240" w:lineRule="auto"/>
              <w:rPr>
                <w:rFonts w:asciiTheme="minorHAnsi" w:hAnsiTheme="minorHAnsi" w:cstheme="minorHAnsi"/>
                <w:sz w:val="20"/>
                <w:szCs w:val="20"/>
                <w:lang w:val="en-US"/>
              </w:rPr>
            </w:pPr>
          </w:p>
        </w:tc>
      </w:tr>
      <w:tr w:rsidR="004F1C49" w:rsidRPr="0008217F" w:rsidTr="00055A92">
        <w:tc>
          <w:tcPr>
            <w:tcW w:w="10490" w:type="dxa"/>
            <w:tcBorders>
              <w:bottom w:val="single" w:sz="4" w:space="0" w:color="auto"/>
            </w:tcBorders>
          </w:tcPr>
          <w:p w:rsidR="006B760B" w:rsidRDefault="003618A0" w:rsidP="005B10AD">
            <w:pPr>
              <w:spacing w:after="0"/>
              <w:ind w:firstLine="709"/>
              <w:jc w:val="both"/>
              <w:rPr>
                <w:rFonts w:asciiTheme="minorHAnsi" w:hAnsiTheme="minorHAnsi" w:cstheme="minorHAnsi"/>
                <w:sz w:val="20"/>
                <w:szCs w:val="20"/>
                <w:lang w:val="en-US"/>
              </w:rPr>
            </w:pPr>
            <w:r w:rsidRPr="0008217F">
              <w:rPr>
                <w:rFonts w:asciiTheme="minorHAnsi" w:hAnsiTheme="minorHAnsi" w:cstheme="minorHAnsi"/>
                <w:sz w:val="20"/>
                <w:szCs w:val="20"/>
                <w:lang w:val="en-US"/>
              </w:rPr>
              <w:t xml:space="preserve">The </w:t>
            </w:r>
            <w:r w:rsidR="00C21137" w:rsidRPr="0008217F">
              <w:rPr>
                <w:rFonts w:asciiTheme="minorHAnsi" w:hAnsiTheme="minorHAnsi" w:cstheme="minorHAnsi"/>
                <w:sz w:val="20"/>
                <w:szCs w:val="20"/>
                <w:lang w:val="en-US"/>
              </w:rPr>
              <w:t>period 2015-2018 witnessed the increased scientific research and educa</w:t>
            </w:r>
            <w:r w:rsidR="00654FD2" w:rsidRPr="0008217F">
              <w:rPr>
                <w:rFonts w:asciiTheme="minorHAnsi" w:hAnsiTheme="minorHAnsi" w:cstheme="minorHAnsi"/>
                <w:sz w:val="20"/>
                <w:szCs w:val="20"/>
                <w:lang w:val="en-US"/>
              </w:rPr>
              <w:t xml:space="preserve">tional activities of the Chair and was marked by events devoted to 70 years of UN and </w:t>
            </w:r>
            <w:r w:rsidRPr="0008217F">
              <w:rPr>
                <w:rFonts w:asciiTheme="minorHAnsi" w:hAnsiTheme="minorHAnsi" w:cstheme="minorHAnsi"/>
                <w:sz w:val="20"/>
                <w:szCs w:val="20"/>
                <w:lang w:val="en-US"/>
              </w:rPr>
              <w:t>UNESCO</w:t>
            </w:r>
            <w:r w:rsidR="00654FD2" w:rsidRPr="0008217F">
              <w:rPr>
                <w:rFonts w:asciiTheme="minorHAnsi" w:hAnsiTheme="minorHAnsi" w:cstheme="minorHAnsi"/>
                <w:sz w:val="20"/>
                <w:szCs w:val="20"/>
                <w:lang w:val="en-US"/>
              </w:rPr>
              <w:t xml:space="preserve"> (International Scientific Congress “Globalistics-2015” held under UN aegis on “Global Governance and Diplomacy in the Unstable World” with 984 participants from 52 countries, 1</w:t>
            </w:r>
            <w:r w:rsidR="00654FD2" w:rsidRPr="0008217F">
              <w:rPr>
                <w:rFonts w:asciiTheme="minorHAnsi" w:hAnsiTheme="minorHAnsi" w:cstheme="minorHAnsi"/>
                <w:sz w:val="20"/>
                <w:szCs w:val="20"/>
                <w:vertAlign w:val="superscript"/>
                <w:lang w:val="en-US"/>
              </w:rPr>
              <w:t>st</w:t>
            </w:r>
            <w:r w:rsidR="00654FD2" w:rsidRPr="0008217F">
              <w:rPr>
                <w:rFonts w:asciiTheme="minorHAnsi" w:hAnsiTheme="minorHAnsi" w:cstheme="minorHAnsi"/>
                <w:sz w:val="20"/>
                <w:szCs w:val="20"/>
                <w:lang w:val="en-US"/>
              </w:rPr>
              <w:t xml:space="preserve"> UNESCO School,  special commemorative </w:t>
            </w:r>
            <w:r w:rsidRPr="0008217F">
              <w:rPr>
                <w:rFonts w:asciiTheme="minorHAnsi" w:hAnsiTheme="minorHAnsi" w:cstheme="minorHAnsi"/>
                <w:sz w:val="20"/>
                <w:szCs w:val="20"/>
                <w:lang w:val="en-US"/>
              </w:rPr>
              <w:t xml:space="preserve"> </w:t>
            </w:r>
            <w:r w:rsidR="00654FD2" w:rsidRPr="0008217F">
              <w:rPr>
                <w:rFonts w:asciiTheme="minorHAnsi" w:hAnsiTheme="minorHAnsi" w:cstheme="minorHAnsi"/>
                <w:sz w:val="20"/>
                <w:szCs w:val="20"/>
                <w:lang w:val="en-US"/>
              </w:rPr>
              <w:t>conference and lectures on UNESCO, establishment of the Association of scientific and research centers of BRICS countries and of the International Global Research Academy</w:t>
            </w:r>
            <w:r w:rsidR="00D75147" w:rsidRPr="0008217F">
              <w:rPr>
                <w:rFonts w:asciiTheme="minorHAnsi" w:hAnsiTheme="minorHAnsi" w:cstheme="minorHAnsi"/>
                <w:sz w:val="20"/>
                <w:szCs w:val="20"/>
                <w:lang w:val="en-US"/>
              </w:rPr>
              <w:t xml:space="preserve"> the Chair took active part in</w:t>
            </w:r>
            <w:r w:rsidR="005B10AD" w:rsidRPr="0008217F">
              <w:rPr>
                <w:rFonts w:asciiTheme="minorHAnsi" w:hAnsiTheme="minorHAnsi" w:cstheme="minorHAnsi"/>
                <w:sz w:val="20"/>
                <w:szCs w:val="20"/>
                <w:lang w:val="en-US"/>
              </w:rPr>
              <w:t>)</w:t>
            </w:r>
            <w:r w:rsidR="00D75147" w:rsidRPr="0008217F">
              <w:rPr>
                <w:rFonts w:asciiTheme="minorHAnsi" w:hAnsiTheme="minorHAnsi" w:cstheme="minorHAnsi"/>
                <w:sz w:val="20"/>
                <w:szCs w:val="20"/>
                <w:lang w:val="en-US"/>
              </w:rPr>
              <w:t>. The international scientific project “The City in the Globalizing World” was finalized in 2015 with a monograph in English (</w:t>
            </w:r>
            <w:r w:rsidR="00215DD0" w:rsidRPr="0008217F">
              <w:rPr>
                <w:rFonts w:asciiTheme="minorHAnsi" w:hAnsiTheme="minorHAnsi" w:cstheme="minorHAnsi"/>
                <w:sz w:val="20"/>
                <w:szCs w:val="20"/>
                <w:lang w:val="en-US"/>
              </w:rPr>
              <w:t>302 p.) issued in Moscow, 2</w:t>
            </w:r>
            <w:r w:rsidR="00215DD0" w:rsidRPr="0008217F">
              <w:rPr>
                <w:rFonts w:asciiTheme="minorHAnsi" w:hAnsiTheme="minorHAnsi" w:cstheme="minorHAnsi"/>
                <w:sz w:val="20"/>
                <w:szCs w:val="20"/>
                <w:vertAlign w:val="superscript"/>
                <w:lang w:val="en-US"/>
              </w:rPr>
              <w:t>nd</w:t>
            </w:r>
            <w:r w:rsidR="00215DD0" w:rsidRPr="0008217F">
              <w:rPr>
                <w:rFonts w:asciiTheme="minorHAnsi" w:hAnsiTheme="minorHAnsi" w:cstheme="minorHAnsi"/>
                <w:sz w:val="20"/>
                <w:szCs w:val="20"/>
                <w:lang w:val="en-US"/>
              </w:rPr>
              <w:t xml:space="preserve"> edition issued in 2016 in Hong Kong acquired world distribution. Another international scientific project on Global Energy resulted in 2 textbooks in English in 2015 and 2016 and in 1 textbook in French</w:t>
            </w:r>
            <w:r w:rsidR="00D75147" w:rsidRPr="0008217F">
              <w:rPr>
                <w:rFonts w:asciiTheme="minorHAnsi" w:hAnsiTheme="minorHAnsi" w:cstheme="minorHAnsi"/>
                <w:sz w:val="20"/>
                <w:szCs w:val="20"/>
                <w:lang w:val="en-US"/>
              </w:rPr>
              <w:t xml:space="preserve"> </w:t>
            </w:r>
            <w:r w:rsidR="004217E2">
              <w:rPr>
                <w:rFonts w:asciiTheme="minorHAnsi" w:hAnsiTheme="minorHAnsi" w:cstheme="minorHAnsi"/>
                <w:sz w:val="20"/>
                <w:szCs w:val="20"/>
                <w:lang w:val="en-US"/>
              </w:rPr>
              <w:t>in 2017</w:t>
            </w:r>
            <w:r w:rsidR="004217E2" w:rsidRPr="004217E2">
              <w:rPr>
                <w:rFonts w:asciiTheme="minorHAnsi" w:hAnsiTheme="minorHAnsi" w:cstheme="minorHAnsi"/>
                <w:sz w:val="20"/>
                <w:szCs w:val="20"/>
                <w:lang w:val="en-US"/>
              </w:rPr>
              <w:t>.</w:t>
            </w:r>
            <w:r w:rsidR="00215DD0" w:rsidRPr="0008217F">
              <w:rPr>
                <w:rFonts w:asciiTheme="minorHAnsi" w:hAnsiTheme="minorHAnsi" w:cstheme="minorHAnsi"/>
                <w:sz w:val="20"/>
                <w:szCs w:val="20"/>
                <w:lang w:val="en-US"/>
              </w:rPr>
              <w:t xml:space="preserve"> The</w:t>
            </w:r>
            <w:r w:rsidR="00654FD2" w:rsidRPr="0008217F">
              <w:rPr>
                <w:rFonts w:asciiTheme="minorHAnsi" w:hAnsiTheme="minorHAnsi" w:cstheme="minorHAnsi"/>
                <w:sz w:val="20"/>
                <w:szCs w:val="20"/>
                <w:lang w:val="en-US"/>
              </w:rPr>
              <w:t xml:space="preserve"> </w:t>
            </w:r>
            <w:r w:rsidRPr="0008217F">
              <w:rPr>
                <w:rFonts w:asciiTheme="minorHAnsi" w:hAnsiTheme="minorHAnsi" w:cstheme="minorHAnsi"/>
                <w:sz w:val="20"/>
                <w:szCs w:val="20"/>
                <w:lang w:val="en-US"/>
              </w:rPr>
              <w:t xml:space="preserve">Chair </w:t>
            </w:r>
            <w:r w:rsidR="00636445" w:rsidRPr="0008217F">
              <w:rPr>
                <w:rFonts w:asciiTheme="minorHAnsi" w:hAnsiTheme="minorHAnsi" w:cstheme="minorHAnsi"/>
                <w:sz w:val="20"/>
                <w:szCs w:val="20"/>
                <w:lang w:val="en-US"/>
              </w:rPr>
              <w:t xml:space="preserve">increased its involvement in the MOST Program, </w:t>
            </w:r>
            <w:r w:rsidR="00215DD0" w:rsidRPr="0008217F">
              <w:rPr>
                <w:rFonts w:asciiTheme="minorHAnsi" w:hAnsiTheme="minorHAnsi" w:cstheme="minorHAnsi"/>
                <w:sz w:val="20"/>
                <w:szCs w:val="20"/>
                <w:lang w:val="en-US"/>
              </w:rPr>
              <w:t>initiated and fulfilled the elaboration</w:t>
            </w:r>
            <w:r w:rsidR="00636445" w:rsidRPr="0008217F">
              <w:rPr>
                <w:rFonts w:asciiTheme="minorHAnsi" w:hAnsiTheme="minorHAnsi" w:cstheme="minorHAnsi"/>
                <w:sz w:val="20"/>
                <w:szCs w:val="20"/>
                <w:lang w:val="en-US"/>
              </w:rPr>
              <w:t xml:space="preserve"> of the International Master Program “Management of Social Transformations” welcomed by the 13</w:t>
            </w:r>
            <w:r w:rsidR="00636445" w:rsidRPr="0008217F">
              <w:rPr>
                <w:rFonts w:asciiTheme="minorHAnsi" w:hAnsiTheme="minorHAnsi" w:cstheme="minorHAnsi"/>
                <w:sz w:val="20"/>
                <w:szCs w:val="20"/>
                <w:vertAlign w:val="superscript"/>
                <w:lang w:val="en-US"/>
              </w:rPr>
              <w:t>th</w:t>
            </w:r>
            <w:r w:rsidR="00636445" w:rsidRPr="0008217F">
              <w:rPr>
                <w:rFonts w:asciiTheme="minorHAnsi" w:hAnsiTheme="minorHAnsi" w:cstheme="minorHAnsi"/>
                <w:sz w:val="20"/>
                <w:szCs w:val="20"/>
                <w:lang w:val="en-US"/>
              </w:rPr>
              <w:t xml:space="preserve"> Session of the Intergovernmental Council on MOST in Kuala Lumpur in March, 2017</w:t>
            </w:r>
            <w:r w:rsidR="00BA7D51">
              <w:rPr>
                <w:rFonts w:asciiTheme="minorHAnsi" w:hAnsiTheme="minorHAnsi" w:cstheme="minorHAnsi"/>
                <w:sz w:val="20"/>
                <w:szCs w:val="20"/>
                <w:lang w:val="en-US"/>
              </w:rPr>
              <w:t>, and</w:t>
            </w:r>
            <w:r w:rsidR="00636445" w:rsidRPr="0008217F">
              <w:rPr>
                <w:rFonts w:asciiTheme="minorHAnsi" w:hAnsiTheme="minorHAnsi" w:cstheme="minorHAnsi"/>
                <w:sz w:val="20"/>
                <w:szCs w:val="20"/>
                <w:lang w:val="en-US"/>
              </w:rPr>
              <w:t xml:space="preserve"> by the 201</w:t>
            </w:r>
            <w:r w:rsidR="00636445" w:rsidRPr="0008217F">
              <w:rPr>
                <w:rFonts w:asciiTheme="minorHAnsi" w:hAnsiTheme="minorHAnsi" w:cstheme="minorHAnsi"/>
                <w:sz w:val="20"/>
                <w:szCs w:val="20"/>
                <w:vertAlign w:val="superscript"/>
                <w:lang w:val="en-US"/>
              </w:rPr>
              <w:t>st</w:t>
            </w:r>
            <w:r w:rsidR="00636445" w:rsidRPr="0008217F">
              <w:rPr>
                <w:rFonts w:asciiTheme="minorHAnsi" w:hAnsiTheme="minorHAnsi" w:cstheme="minorHAnsi"/>
                <w:sz w:val="20"/>
                <w:szCs w:val="20"/>
                <w:lang w:val="en-US"/>
              </w:rPr>
              <w:t xml:space="preserve"> Session of the UNESCO Executive Board in May 2017. T</w:t>
            </w:r>
            <w:r w:rsidR="005B10AD" w:rsidRPr="0008217F">
              <w:rPr>
                <w:rFonts w:asciiTheme="minorHAnsi" w:hAnsiTheme="minorHAnsi" w:cstheme="minorHAnsi"/>
                <w:sz w:val="20"/>
                <w:szCs w:val="20"/>
                <w:lang w:val="en-US"/>
              </w:rPr>
              <w:t>he Executive Board expressed its</w:t>
            </w:r>
            <w:r w:rsidR="00636445" w:rsidRPr="0008217F">
              <w:rPr>
                <w:rFonts w:asciiTheme="minorHAnsi" w:hAnsiTheme="minorHAnsi" w:cstheme="minorHAnsi"/>
                <w:sz w:val="20"/>
                <w:szCs w:val="20"/>
                <w:lang w:val="en-US"/>
              </w:rPr>
              <w:t xml:space="preserve"> gratitude</w:t>
            </w:r>
            <w:r w:rsidR="00AA68E2" w:rsidRPr="0008217F">
              <w:rPr>
                <w:rFonts w:asciiTheme="minorHAnsi" w:hAnsiTheme="minorHAnsi" w:cstheme="minorHAnsi"/>
                <w:sz w:val="20"/>
                <w:szCs w:val="20"/>
                <w:lang w:val="en-US"/>
              </w:rPr>
              <w:t xml:space="preserve"> for the elaboration of the Program </w:t>
            </w:r>
            <w:r w:rsidR="00636445" w:rsidRPr="0008217F">
              <w:rPr>
                <w:rFonts w:asciiTheme="minorHAnsi" w:hAnsiTheme="minorHAnsi" w:cstheme="minorHAnsi"/>
                <w:sz w:val="20"/>
                <w:szCs w:val="20"/>
                <w:lang w:val="en-US"/>
              </w:rPr>
              <w:t>to the Russian Federation, the Lomonosov Moscow State University and the Chair.</w:t>
            </w:r>
            <w:r w:rsidRPr="0008217F">
              <w:rPr>
                <w:rFonts w:asciiTheme="minorHAnsi" w:hAnsiTheme="minorHAnsi" w:cstheme="minorHAnsi"/>
                <w:sz w:val="20"/>
                <w:szCs w:val="20"/>
                <w:lang w:val="en-US"/>
              </w:rPr>
              <w:t xml:space="preserve"> Following the </w:t>
            </w:r>
            <w:r w:rsidR="00AA68E2" w:rsidRPr="0008217F">
              <w:rPr>
                <w:rFonts w:asciiTheme="minorHAnsi" w:hAnsiTheme="minorHAnsi" w:cstheme="minorHAnsi"/>
                <w:sz w:val="20"/>
                <w:szCs w:val="20"/>
                <w:lang w:val="en-US"/>
              </w:rPr>
              <w:t xml:space="preserve">UNESCO </w:t>
            </w:r>
            <w:r w:rsidRPr="0008217F">
              <w:rPr>
                <w:rFonts w:asciiTheme="minorHAnsi" w:hAnsiTheme="minorHAnsi" w:cstheme="minorHAnsi"/>
                <w:sz w:val="20"/>
                <w:szCs w:val="20"/>
                <w:lang w:val="en-US"/>
              </w:rPr>
              <w:t xml:space="preserve">recommendations, the Chair </w:t>
            </w:r>
            <w:r w:rsidR="00AA68E2" w:rsidRPr="0008217F">
              <w:rPr>
                <w:rFonts w:asciiTheme="minorHAnsi" w:hAnsiTheme="minorHAnsi" w:cstheme="minorHAnsi"/>
                <w:sz w:val="20"/>
                <w:szCs w:val="20"/>
                <w:lang w:val="en-US"/>
              </w:rPr>
              <w:t>continued expanding its network and established n</w:t>
            </w:r>
            <w:r w:rsidRPr="0008217F">
              <w:rPr>
                <w:rFonts w:asciiTheme="minorHAnsi" w:hAnsiTheme="minorHAnsi" w:cstheme="minorHAnsi"/>
                <w:sz w:val="20"/>
                <w:szCs w:val="20"/>
                <w:lang w:val="en-US"/>
              </w:rPr>
              <w:t>ew sections at the Russian Academies of Ecology and of Education</w:t>
            </w:r>
            <w:r w:rsidR="00AA68E2" w:rsidRPr="0008217F">
              <w:rPr>
                <w:rFonts w:asciiTheme="minorHAnsi" w:hAnsiTheme="minorHAnsi" w:cstheme="minorHAnsi"/>
                <w:sz w:val="20"/>
                <w:szCs w:val="20"/>
                <w:lang w:val="en-US"/>
              </w:rPr>
              <w:t>, at Punjab and Mandsaur Universities</w:t>
            </w:r>
            <w:r w:rsidR="00141799" w:rsidRPr="0008217F">
              <w:rPr>
                <w:rFonts w:asciiTheme="minorHAnsi" w:hAnsiTheme="minorHAnsi" w:cstheme="minorHAnsi"/>
                <w:sz w:val="20"/>
                <w:szCs w:val="20"/>
                <w:lang w:val="en-US"/>
              </w:rPr>
              <w:t xml:space="preserve"> in India, at the University of Urbino (Italy), in Hong Kong (China), in Belgorod and Rostov-on-Don (Russia)</w:t>
            </w:r>
            <w:r w:rsidRPr="0008217F">
              <w:rPr>
                <w:rFonts w:asciiTheme="minorHAnsi" w:hAnsiTheme="minorHAnsi" w:cstheme="minorHAnsi"/>
                <w:sz w:val="20"/>
                <w:szCs w:val="20"/>
                <w:lang w:val="en-US"/>
              </w:rPr>
              <w:t xml:space="preserve"> and planned </w:t>
            </w:r>
            <w:r w:rsidR="00141799" w:rsidRPr="0008217F">
              <w:rPr>
                <w:rFonts w:asciiTheme="minorHAnsi" w:hAnsiTheme="minorHAnsi" w:cstheme="minorHAnsi"/>
                <w:sz w:val="20"/>
                <w:szCs w:val="20"/>
                <w:lang w:val="en-US"/>
              </w:rPr>
              <w:t xml:space="preserve">next sections </w:t>
            </w:r>
            <w:r w:rsidRPr="0008217F">
              <w:rPr>
                <w:rFonts w:asciiTheme="minorHAnsi" w:hAnsiTheme="minorHAnsi" w:cstheme="minorHAnsi"/>
                <w:sz w:val="20"/>
                <w:szCs w:val="20"/>
                <w:lang w:val="en-US"/>
              </w:rPr>
              <w:t>at the Bologna University in Italy</w:t>
            </w:r>
            <w:r w:rsidR="00141799" w:rsidRPr="0008217F">
              <w:rPr>
                <w:rFonts w:asciiTheme="minorHAnsi" w:hAnsiTheme="minorHAnsi" w:cstheme="minorHAnsi"/>
                <w:sz w:val="20"/>
                <w:szCs w:val="20"/>
                <w:lang w:val="en-US"/>
              </w:rPr>
              <w:t xml:space="preserve"> and at </w:t>
            </w:r>
            <w:r w:rsidRPr="0008217F">
              <w:rPr>
                <w:rFonts w:asciiTheme="minorHAnsi" w:hAnsiTheme="minorHAnsi" w:cstheme="minorHAnsi"/>
                <w:sz w:val="20"/>
                <w:szCs w:val="20"/>
                <w:lang w:val="en-US"/>
              </w:rPr>
              <w:t>the University of San Marino</w:t>
            </w:r>
            <w:r w:rsidR="00141799" w:rsidRPr="0008217F">
              <w:rPr>
                <w:rFonts w:asciiTheme="minorHAnsi" w:hAnsiTheme="minorHAnsi" w:cstheme="minorHAnsi"/>
                <w:sz w:val="20"/>
                <w:szCs w:val="20"/>
                <w:lang w:val="en-US"/>
              </w:rPr>
              <w:t xml:space="preserve">. </w:t>
            </w:r>
            <w:r w:rsidRPr="0008217F">
              <w:rPr>
                <w:rFonts w:asciiTheme="minorHAnsi" w:hAnsiTheme="minorHAnsi" w:cstheme="minorHAnsi"/>
                <w:sz w:val="20"/>
                <w:szCs w:val="20"/>
                <w:lang w:val="en-US"/>
              </w:rPr>
              <w:t xml:space="preserve"> Of a serious scientific impact was the </w:t>
            </w:r>
            <w:r w:rsidR="00141799" w:rsidRPr="0008217F">
              <w:rPr>
                <w:rFonts w:asciiTheme="minorHAnsi" w:hAnsiTheme="minorHAnsi" w:cstheme="minorHAnsi"/>
                <w:sz w:val="20"/>
                <w:szCs w:val="20"/>
                <w:lang w:val="en-US"/>
              </w:rPr>
              <w:t>2</w:t>
            </w:r>
            <w:r w:rsidR="00141799" w:rsidRPr="0008217F">
              <w:rPr>
                <w:rFonts w:asciiTheme="minorHAnsi" w:hAnsiTheme="minorHAnsi" w:cstheme="minorHAnsi"/>
                <w:sz w:val="20"/>
                <w:szCs w:val="20"/>
                <w:vertAlign w:val="superscript"/>
                <w:lang w:val="en-US"/>
              </w:rPr>
              <w:t>nd</w:t>
            </w:r>
            <w:r w:rsidR="00141799" w:rsidRPr="0008217F">
              <w:rPr>
                <w:rFonts w:asciiTheme="minorHAnsi" w:hAnsiTheme="minorHAnsi" w:cstheme="minorHAnsi"/>
                <w:sz w:val="20"/>
                <w:szCs w:val="20"/>
                <w:lang w:val="en-US"/>
              </w:rPr>
              <w:t xml:space="preserve"> </w:t>
            </w:r>
            <w:r w:rsidRPr="0008217F">
              <w:rPr>
                <w:rFonts w:asciiTheme="minorHAnsi" w:hAnsiTheme="minorHAnsi" w:cstheme="minorHAnsi"/>
                <w:sz w:val="20"/>
                <w:szCs w:val="20"/>
                <w:lang w:val="en-US"/>
              </w:rPr>
              <w:t xml:space="preserve">MOST School organized </w:t>
            </w:r>
            <w:r w:rsidR="00141799" w:rsidRPr="0008217F">
              <w:rPr>
                <w:rFonts w:asciiTheme="minorHAnsi" w:hAnsiTheme="minorHAnsi" w:cstheme="minorHAnsi"/>
                <w:sz w:val="20"/>
                <w:szCs w:val="20"/>
                <w:lang w:val="en-US"/>
              </w:rPr>
              <w:t xml:space="preserve">in the framework of the Congress “Globalistics- 2017” held under UNESCO auspices </w:t>
            </w:r>
            <w:r w:rsidR="00F23517">
              <w:rPr>
                <w:rFonts w:asciiTheme="minorHAnsi" w:hAnsiTheme="minorHAnsi" w:cstheme="minorHAnsi"/>
                <w:sz w:val="20"/>
                <w:szCs w:val="20"/>
                <w:lang w:val="en-US"/>
              </w:rPr>
              <w:t xml:space="preserve">on Global Ecology </w:t>
            </w:r>
            <w:r w:rsidR="00EC3C5D">
              <w:rPr>
                <w:rFonts w:asciiTheme="minorHAnsi" w:hAnsiTheme="minorHAnsi" w:cstheme="minorHAnsi"/>
                <w:sz w:val="20"/>
                <w:szCs w:val="20"/>
                <w:lang w:val="en-US"/>
              </w:rPr>
              <w:t xml:space="preserve">and Sustainable Development in September 2017 </w:t>
            </w:r>
            <w:r w:rsidR="00A37532">
              <w:rPr>
                <w:rFonts w:asciiTheme="minorHAnsi" w:hAnsiTheme="minorHAnsi" w:cstheme="minorHAnsi"/>
                <w:sz w:val="20"/>
                <w:szCs w:val="20"/>
                <w:lang w:val="en-US"/>
              </w:rPr>
              <w:t xml:space="preserve">at the MSU </w:t>
            </w:r>
            <w:r w:rsidR="00141799" w:rsidRPr="0008217F">
              <w:rPr>
                <w:rFonts w:asciiTheme="minorHAnsi" w:hAnsiTheme="minorHAnsi" w:cstheme="minorHAnsi"/>
                <w:sz w:val="20"/>
                <w:szCs w:val="20"/>
                <w:lang w:val="en-US"/>
              </w:rPr>
              <w:t>with over 1500 participants from about 60 countries.</w:t>
            </w:r>
          </w:p>
          <w:p w:rsidR="006B760B" w:rsidRDefault="006B760B" w:rsidP="006B760B">
            <w:pPr>
              <w:spacing w:after="0"/>
              <w:ind w:firstLine="709"/>
              <w:jc w:val="center"/>
              <w:rPr>
                <w:rFonts w:asciiTheme="minorHAnsi" w:hAnsiTheme="minorHAnsi" w:cstheme="minorHAnsi"/>
                <w:sz w:val="20"/>
                <w:szCs w:val="20"/>
                <w:lang w:val="en-US"/>
              </w:rPr>
            </w:pPr>
            <w:r>
              <w:rPr>
                <w:rFonts w:asciiTheme="minorHAnsi" w:hAnsiTheme="minorHAnsi" w:cstheme="minorHAnsi"/>
                <w:noProof/>
                <w:sz w:val="20"/>
                <w:szCs w:val="20"/>
                <w:lang w:val="ru-RU" w:eastAsia="ru-RU"/>
              </w:rPr>
              <w:lastRenderedPageBreak/>
              <w:drawing>
                <wp:inline distT="0" distB="0" distL="0" distR="0">
                  <wp:extent cx="4018823" cy="2679085"/>
                  <wp:effectExtent l="0" t="0" r="127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440.jpg"/>
                          <pic:cNvPicPr/>
                        </pic:nvPicPr>
                        <pic:blipFill>
                          <a:blip r:embed="rId10" cstate="email">
                            <a:extLst>
                              <a:ext uri="{28A0092B-C50C-407E-A947-70E740481C1C}">
                                <a14:useLocalDpi xmlns:a14="http://schemas.microsoft.com/office/drawing/2010/main"/>
                              </a:ext>
                            </a:extLst>
                          </a:blip>
                          <a:stretch>
                            <a:fillRect/>
                          </a:stretch>
                        </pic:blipFill>
                        <pic:spPr>
                          <a:xfrm>
                            <a:off x="0" y="0"/>
                            <a:ext cx="4018823" cy="2679085"/>
                          </a:xfrm>
                          <a:prstGeom prst="rect">
                            <a:avLst/>
                          </a:prstGeom>
                        </pic:spPr>
                      </pic:pic>
                    </a:graphicData>
                  </a:graphic>
                </wp:inline>
              </w:drawing>
            </w:r>
          </w:p>
          <w:p w:rsidR="00EC3C5D" w:rsidRDefault="00EC3C5D" w:rsidP="00B862B9">
            <w:pPr>
              <w:spacing w:after="0"/>
              <w:ind w:firstLine="709"/>
              <w:rPr>
                <w:rFonts w:asciiTheme="minorHAnsi" w:hAnsiTheme="minorHAnsi" w:cstheme="minorHAnsi"/>
                <w:i/>
                <w:sz w:val="20"/>
                <w:szCs w:val="20"/>
                <w:lang w:val="en-US"/>
              </w:rPr>
            </w:pPr>
            <w:r w:rsidRPr="00A37532">
              <w:rPr>
                <w:rFonts w:asciiTheme="minorHAnsi" w:hAnsiTheme="minorHAnsi" w:cstheme="minorHAnsi"/>
                <w:i/>
                <w:sz w:val="20"/>
                <w:szCs w:val="20"/>
                <w:lang w:val="en-US"/>
              </w:rPr>
              <w:t>Plenary Session of the International Scientific Congress “Globalistics-2017” held</w:t>
            </w:r>
            <w:r w:rsidR="00A37532" w:rsidRPr="00A37532">
              <w:rPr>
                <w:rFonts w:asciiTheme="minorHAnsi" w:hAnsiTheme="minorHAnsi" w:cstheme="minorHAnsi"/>
                <w:i/>
                <w:sz w:val="20"/>
                <w:szCs w:val="20"/>
                <w:lang w:val="en-US"/>
              </w:rPr>
              <w:t xml:space="preserve"> under UNESCO auspices on Global</w:t>
            </w:r>
            <w:r w:rsidR="00B862B9">
              <w:rPr>
                <w:rFonts w:asciiTheme="minorHAnsi" w:hAnsiTheme="minorHAnsi" w:cstheme="minorHAnsi"/>
                <w:i/>
                <w:sz w:val="20"/>
                <w:szCs w:val="20"/>
                <w:lang w:val="en-US"/>
              </w:rPr>
              <w:t xml:space="preserve"> </w:t>
            </w:r>
            <w:r w:rsidR="00A37532" w:rsidRPr="00A37532">
              <w:rPr>
                <w:rFonts w:asciiTheme="minorHAnsi" w:hAnsiTheme="minorHAnsi" w:cstheme="minorHAnsi"/>
                <w:i/>
                <w:sz w:val="20"/>
                <w:szCs w:val="20"/>
                <w:lang w:val="en-US"/>
              </w:rPr>
              <w:t>Ecology and Sustainable Development in September 2017 at the MSU with over 1500 participants from about 60 countries</w:t>
            </w:r>
          </w:p>
          <w:p w:rsidR="00055A92" w:rsidRPr="00A37532" w:rsidRDefault="00055A92" w:rsidP="00A37532">
            <w:pPr>
              <w:spacing w:after="0"/>
              <w:ind w:firstLine="709"/>
              <w:jc w:val="both"/>
              <w:rPr>
                <w:rFonts w:asciiTheme="minorHAnsi" w:hAnsiTheme="minorHAnsi" w:cstheme="minorHAnsi"/>
                <w:sz w:val="20"/>
                <w:szCs w:val="20"/>
                <w:lang w:val="en-US"/>
              </w:rPr>
            </w:pPr>
          </w:p>
          <w:p w:rsidR="006B760B" w:rsidRDefault="006B760B" w:rsidP="006B760B">
            <w:pPr>
              <w:spacing w:after="0"/>
              <w:ind w:firstLine="709"/>
              <w:jc w:val="center"/>
              <w:rPr>
                <w:rFonts w:asciiTheme="minorHAnsi" w:hAnsiTheme="minorHAnsi" w:cstheme="minorHAnsi"/>
                <w:sz w:val="20"/>
                <w:szCs w:val="20"/>
                <w:lang w:val="en-US"/>
              </w:rPr>
            </w:pPr>
            <w:r>
              <w:rPr>
                <w:rFonts w:asciiTheme="minorHAnsi" w:hAnsiTheme="minorHAnsi" w:cstheme="minorHAnsi"/>
                <w:noProof/>
                <w:sz w:val="20"/>
                <w:szCs w:val="20"/>
                <w:lang w:val="ru-RU" w:eastAsia="ru-RU"/>
              </w:rPr>
              <w:drawing>
                <wp:inline distT="0" distB="0" distL="0" distR="0">
                  <wp:extent cx="4132339" cy="2744703"/>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ншш.jpg"/>
                          <pic:cNvPicPr/>
                        </pic:nvPicPr>
                        <pic:blipFill>
                          <a:blip r:embed="rId11" cstate="email">
                            <a:extLst>
                              <a:ext uri="{28A0092B-C50C-407E-A947-70E740481C1C}">
                                <a14:useLocalDpi xmlns:a14="http://schemas.microsoft.com/office/drawing/2010/main"/>
                              </a:ext>
                            </a:extLst>
                          </a:blip>
                          <a:stretch>
                            <a:fillRect/>
                          </a:stretch>
                        </pic:blipFill>
                        <pic:spPr>
                          <a:xfrm>
                            <a:off x="0" y="0"/>
                            <a:ext cx="4135493" cy="2746798"/>
                          </a:xfrm>
                          <a:prstGeom prst="rect">
                            <a:avLst/>
                          </a:prstGeom>
                        </pic:spPr>
                      </pic:pic>
                    </a:graphicData>
                  </a:graphic>
                </wp:inline>
              </w:drawing>
            </w:r>
          </w:p>
          <w:p w:rsidR="006B760B" w:rsidRDefault="00A37532" w:rsidP="00A37532">
            <w:pPr>
              <w:spacing w:after="0"/>
              <w:ind w:firstLine="709"/>
              <w:jc w:val="center"/>
              <w:rPr>
                <w:rFonts w:asciiTheme="minorHAnsi" w:hAnsiTheme="minorHAnsi" w:cstheme="minorHAnsi"/>
                <w:i/>
                <w:sz w:val="20"/>
                <w:szCs w:val="20"/>
                <w:lang w:val="en-US"/>
              </w:rPr>
            </w:pPr>
            <w:r w:rsidRPr="00A37532">
              <w:rPr>
                <w:rFonts w:asciiTheme="minorHAnsi" w:hAnsiTheme="minorHAnsi" w:cstheme="minorHAnsi"/>
                <w:i/>
                <w:sz w:val="20"/>
                <w:szCs w:val="20"/>
                <w:lang w:val="en-US"/>
              </w:rPr>
              <w:t>The 2</w:t>
            </w:r>
            <w:r w:rsidRPr="00A37532">
              <w:rPr>
                <w:rFonts w:asciiTheme="minorHAnsi" w:hAnsiTheme="minorHAnsi" w:cstheme="minorHAnsi"/>
                <w:i/>
                <w:sz w:val="20"/>
                <w:szCs w:val="20"/>
                <w:vertAlign w:val="superscript"/>
                <w:lang w:val="en-US"/>
              </w:rPr>
              <w:t>nd</w:t>
            </w:r>
            <w:r w:rsidRPr="00A37532">
              <w:rPr>
                <w:rFonts w:asciiTheme="minorHAnsi" w:hAnsiTheme="minorHAnsi" w:cstheme="minorHAnsi"/>
                <w:i/>
                <w:sz w:val="20"/>
                <w:szCs w:val="20"/>
                <w:lang w:val="en-US"/>
              </w:rPr>
              <w:t xml:space="preserve"> UNESCO School on Social Transformations and Sustainable Development Goals, September 2017, Moscow</w:t>
            </w:r>
          </w:p>
          <w:p w:rsidR="00A37532" w:rsidRPr="00A37532" w:rsidRDefault="00A37532" w:rsidP="00A37532">
            <w:pPr>
              <w:spacing w:after="0"/>
              <w:ind w:firstLine="709"/>
              <w:jc w:val="center"/>
              <w:rPr>
                <w:rFonts w:asciiTheme="minorHAnsi" w:hAnsiTheme="minorHAnsi" w:cstheme="minorHAnsi"/>
                <w:i/>
                <w:sz w:val="20"/>
                <w:szCs w:val="20"/>
                <w:lang w:val="en-US"/>
              </w:rPr>
            </w:pPr>
          </w:p>
          <w:p w:rsidR="00864B41" w:rsidRPr="0008217F" w:rsidRDefault="00141799" w:rsidP="005B10AD">
            <w:pPr>
              <w:spacing w:after="0"/>
              <w:ind w:firstLine="709"/>
              <w:jc w:val="both"/>
              <w:rPr>
                <w:rFonts w:asciiTheme="minorHAnsi" w:hAnsiTheme="minorHAnsi" w:cstheme="minorHAnsi"/>
                <w:sz w:val="20"/>
                <w:szCs w:val="20"/>
                <w:lang w:val="en-US"/>
              </w:rPr>
            </w:pPr>
            <w:r w:rsidRPr="0008217F">
              <w:rPr>
                <w:rFonts w:asciiTheme="minorHAnsi" w:hAnsiTheme="minorHAnsi" w:cstheme="minorHAnsi"/>
                <w:sz w:val="20"/>
                <w:szCs w:val="20"/>
                <w:lang w:val="en-US"/>
              </w:rPr>
              <w:t xml:space="preserve"> </w:t>
            </w:r>
            <w:r w:rsidR="008F78C5" w:rsidRPr="0008217F">
              <w:rPr>
                <w:rFonts w:asciiTheme="minorHAnsi" w:hAnsiTheme="minorHAnsi" w:cstheme="minorHAnsi"/>
                <w:sz w:val="20"/>
                <w:szCs w:val="20"/>
                <w:lang w:val="en-US"/>
              </w:rPr>
              <w:t>The 1</w:t>
            </w:r>
            <w:r w:rsidR="008F78C5" w:rsidRPr="0008217F">
              <w:rPr>
                <w:rFonts w:asciiTheme="minorHAnsi" w:hAnsiTheme="minorHAnsi" w:cstheme="minorHAnsi"/>
                <w:sz w:val="20"/>
                <w:szCs w:val="20"/>
                <w:vertAlign w:val="superscript"/>
                <w:lang w:val="en-US"/>
              </w:rPr>
              <w:t>st</w:t>
            </w:r>
            <w:r w:rsidR="008F78C5" w:rsidRPr="0008217F">
              <w:rPr>
                <w:rFonts w:asciiTheme="minorHAnsi" w:hAnsiTheme="minorHAnsi" w:cstheme="minorHAnsi"/>
                <w:sz w:val="20"/>
                <w:szCs w:val="20"/>
                <w:lang w:val="en-US"/>
              </w:rPr>
              <w:t xml:space="preserve"> UNESCO Laboratory on S</w:t>
            </w:r>
            <w:r w:rsidR="00F23517">
              <w:rPr>
                <w:rFonts w:asciiTheme="minorHAnsi" w:hAnsiTheme="minorHAnsi" w:cstheme="minorHAnsi"/>
                <w:sz w:val="20"/>
                <w:szCs w:val="20"/>
                <w:lang w:val="en-US"/>
              </w:rPr>
              <w:t>ocial Transformations (ST) and Sustainable Development Goals (S</w:t>
            </w:r>
            <w:r w:rsidR="008F78C5" w:rsidRPr="0008217F">
              <w:rPr>
                <w:rFonts w:asciiTheme="minorHAnsi" w:hAnsiTheme="minorHAnsi" w:cstheme="minorHAnsi"/>
                <w:sz w:val="20"/>
                <w:szCs w:val="20"/>
                <w:lang w:val="en-US"/>
              </w:rPr>
              <w:t>DG</w:t>
            </w:r>
            <w:r w:rsidR="00F23517">
              <w:rPr>
                <w:rFonts w:asciiTheme="minorHAnsi" w:hAnsiTheme="minorHAnsi" w:cstheme="minorHAnsi"/>
                <w:sz w:val="20"/>
                <w:szCs w:val="20"/>
                <w:lang w:val="en-US"/>
              </w:rPr>
              <w:t>)</w:t>
            </w:r>
            <w:r w:rsidR="008F78C5" w:rsidRPr="0008217F">
              <w:rPr>
                <w:rFonts w:asciiTheme="minorHAnsi" w:hAnsiTheme="minorHAnsi" w:cstheme="minorHAnsi"/>
                <w:sz w:val="20"/>
                <w:szCs w:val="20"/>
                <w:lang w:val="en-US"/>
              </w:rPr>
              <w:t xml:space="preserve"> was established at the Chair</w:t>
            </w:r>
            <w:r w:rsidR="005B10AD" w:rsidRPr="0008217F">
              <w:rPr>
                <w:rFonts w:asciiTheme="minorHAnsi" w:hAnsiTheme="minorHAnsi" w:cstheme="minorHAnsi"/>
                <w:sz w:val="20"/>
                <w:szCs w:val="20"/>
                <w:lang w:val="en-US"/>
              </w:rPr>
              <w:t xml:space="preserve"> and started working in 2017.</w:t>
            </w:r>
            <w:r w:rsidRPr="0008217F">
              <w:rPr>
                <w:rFonts w:asciiTheme="minorHAnsi" w:hAnsiTheme="minorHAnsi" w:cstheme="minorHAnsi"/>
                <w:sz w:val="20"/>
                <w:szCs w:val="20"/>
                <w:lang w:val="en-US"/>
              </w:rPr>
              <w:t>The support of the SHS Sector</w:t>
            </w:r>
            <w:r w:rsidR="008F78C5" w:rsidRPr="0008217F">
              <w:rPr>
                <w:rFonts w:asciiTheme="minorHAnsi" w:hAnsiTheme="minorHAnsi" w:cstheme="minorHAnsi"/>
                <w:sz w:val="20"/>
                <w:szCs w:val="20"/>
                <w:lang w:val="en-US"/>
              </w:rPr>
              <w:t xml:space="preserve"> and participation of its members in two UNESCO Schools were highly appreciated. The Chair was invited to the Geneva Summit of the most successful </w:t>
            </w:r>
            <w:r w:rsidR="00B862B9">
              <w:rPr>
                <w:rFonts w:asciiTheme="minorHAnsi" w:hAnsiTheme="minorHAnsi" w:cstheme="minorHAnsi"/>
                <w:sz w:val="20"/>
                <w:szCs w:val="20"/>
                <w:lang w:val="en-US"/>
              </w:rPr>
              <w:t xml:space="preserve">scientific </w:t>
            </w:r>
            <w:r w:rsidR="008F78C5" w:rsidRPr="0008217F">
              <w:rPr>
                <w:rFonts w:asciiTheme="minorHAnsi" w:hAnsiTheme="minorHAnsi" w:cstheme="minorHAnsi"/>
                <w:sz w:val="20"/>
                <w:szCs w:val="20"/>
                <w:lang w:val="en-US"/>
              </w:rPr>
              <w:t>UNESCO Chairs in July 2017</w:t>
            </w:r>
            <w:r w:rsidRPr="0008217F">
              <w:rPr>
                <w:rFonts w:asciiTheme="minorHAnsi" w:hAnsiTheme="minorHAnsi" w:cstheme="minorHAnsi"/>
                <w:sz w:val="20"/>
                <w:szCs w:val="20"/>
                <w:lang w:val="en-US"/>
              </w:rPr>
              <w:t xml:space="preserve"> </w:t>
            </w:r>
            <w:r w:rsidR="008F78C5" w:rsidRPr="0008217F">
              <w:rPr>
                <w:rFonts w:asciiTheme="minorHAnsi" w:hAnsiTheme="minorHAnsi" w:cstheme="minorHAnsi"/>
                <w:sz w:val="20"/>
                <w:szCs w:val="20"/>
                <w:lang w:val="en-US"/>
              </w:rPr>
              <w:t>and took part in the conference on 25 years of the UNITWIN Progr</w:t>
            </w:r>
            <w:r w:rsidR="005B10AD" w:rsidRPr="0008217F">
              <w:rPr>
                <w:rFonts w:asciiTheme="minorHAnsi" w:hAnsiTheme="minorHAnsi" w:cstheme="minorHAnsi"/>
                <w:sz w:val="20"/>
                <w:szCs w:val="20"/>
                <w:lang w:val="en-US"/>
              </w:rPr>
              <w:t>am in UN</w:t>
            </w:r>
            <w:r w:rsidR="004217E2">
              <w:rPr>
                <w:rFonts w:asciiTheme="minorHAnsi" w:hAnsiTheme="minorHAnsi" w:cstheme="minorHAnsi"/>
                <w:sz w:val="20"/>
                <w:szCs w:val="20"/>
                <w:lang w:val="en-US"/>
              </w:rPr>
              <w:t>ESCO on October 31, 2017</w:t>
            </w:r>
            <w:r w:rsidR="008F78C5" w:rsidRPr="0008217F">
              <w:rPr>
                <w:rFonts w:asciiTheme="minorHAnsi" w:hAnsiTheme="minorHAnsi" w:cstheme="minorHAnsi"/>
                <w:sz w:val="20"/>
                <w:szCs w:val="20"/>
                <w:lang w:val="en-US"/>
              </w:rPr>
              <w:t xml:space="preserve">.  </w:t>
            </w:r>
            <w:r w:rsidR="00F23517">
              <w:rPr>
                <w:rFonts w:asciiTheme="minorHAnsi" w:hAnsiTheme="minorHAnsi" w:cstheme="minorHAnsi"/>
                <w:sz w:val="20"/>
                <w:szCs w:val="20"/>
                <w:lang w:val="en-US"/>
              </w:rPr>
              <w:t xml:space="preserve">The new direction of Chair’s activities on </w:t>
            </w:r>
            <w:r w:rsidR="000B0693">
              <w:rPr>
                <w:rFonts w:asciiTheme="minorHAnsi" w:hAnsiTheme="minorHAnsi" w:cstheme="minorHAnsi"/>
                <w:sz w:val="20"/>
                <w:szCs w:val="20"/>
                <w:lang w:val="en-US"/>
              </w:rPr>
              <w:t xml:space="preserve">bioethics </w:t>
            </w:r>
            <w:r w:rsidR="002A2079">
              <w:rPr>
                <w:rFonts w:asciiTheme="minorHAnsi" w:hAnsiTheme="minorHAnsi" w:cstheme="minorHAnsi"/>
                <w:sz w:val="20"/>
                <w:szCs w:val="20"/>
                <w:lang w:val="en-US"/>
              </w:rPr>
              <w:t xml:space="preserve">has got </w:t>
            </w:r>
            <w:r w:rsidR="000B0693">
              <w:rPr>
                <w:rFonts w:asciiTheme="minorHAnsi" w:hAnsiTheme="minorHAnsi" w:cstheme="minorHAnsi"/>
                <w:sz w:val="20"/>
                <w:szCs w:val="20"/>
                <w:lang w:val="en-US"/>
              </w:rPr>
              <w:t xml:space="preserve">its development by the holding of the International Round Table in 2017, the establishment of the </w:t>
            </w:r>
            <w:r w:rsidR="00B862B9">
              <w:rPr>
                <w:rFonts w:asciiTheme="minorHAnsi" w:hAnsiTheme="minorHAnsi" w:cstheme="minorHAnsi"/>
                <w:sz w:val="20"/>
                <w:szCs w:val="20"/>
                <w:lang w:val="en-US"/>
              </w:rPr>
              <w:t xml:space="preserve">international </w:t>
            </w:r>
            <w:r w:rsidR="000B0693">
              <w:rPr>
                <w:rFonts w:asciiTheme="minorHAnsi" w:hAnsiTheme="minorHAnsi" w:cstheme="minorHAnsi"/>
                <w:sz w:val="20"/>
                <w:szCs w:val="20"/>
                <w:lang w:val="en-US"/>
              </w:rPr>
              <w:t>project and</w:t>
            </w:r>
            <w:r w:rsidR="002A2079">
              <w:rPr>
                <w:rFonts w:asciiTheme="minorHAnsi" w:hAnsiTheme="minorHAnsi" w:cstheme="minorHAnsi"/>
                <w:sz w:val="20"/>
                <w:szCs w:val="20"/>
                <w:lang w:val="en-US"/>
              </w:rPr>
              <w:t xml:space="preserve"> the cooperation</w:t>
            </w:r>
            <w:r w:rsidR="000B0693">
              <w:rPr>
                <w:rFonts w:asciiTheme="minorHAnsi" w:hAnsiTheme="minorHAnsi" w:cstheme="minorHAnsi"/>
                <w:sz w:val="20"/>
                <w:szCs w:val="20"/>
                <w:lang w:val="en-US"/>
              </w:rPr>
              <w:t xml:space="preserve"> </w:t>
            </w:r>
            <w:r w:rsidR="002A2079">
              <w:rPr>
                <w:rFonts w:asciiTheme="minorHAnsi" w:hAnsiTheme="minorHAnsi" w:cstheme="minorHAnsi"/>
                <w:sz w:val="20"/>
                <w:szCs w:val="20"/>
                <w:lang w:val="en-US"/>
              </w:rPr>
              <w:t>with the UNESCO Chair on nano-ethics in South Africa. T</w:t>
            </w:r>
            <w:r w:rsidR="000B0693">
              <w:rPr>
                <w:rFonts w:asciiTheme="minorHAnsi" w:hAnsiTheme="minorHAnsi" w:cstheme="minorHAnsi"/>
                <w:sz w:val="20"/>
                <w:szCs w:val="20"/>
                <w:lang w:val="en-US"/>
              </w:rPr>
              <w:t xml:space="preserve">he presentation </w:t>
            </w:r>
            <w:r w:rsidR="002A2079">
              <w:rPr>
                <w:rFonts w:asciiTheme="minorHAnsi" w:hAnsiTheme="minorHAnsi" w:cstheme="minorHAnsi"/>
                <w:sz w:val="20"/>
                <w:szCs w:val="20"/>
                <w:lang w:val="en-US"/>
              </w:rPr>
              <w:t xml:space="preserve">of the Chair’s activities and projects on bioethics was made </w:t>
            </w:r>
            <w:r w:rsidR="000B0693">
              <w:rPr>
                <w:rFonts w:asciiTheme="minorHAnsi" w:hAnsiTheme="minorHAnsi" w:cstheme="minorHAnsi"/>
                <w:sz w:val="20"/>
                <w:szCs w:val="20"/>
                <w:lang w:val="en-US"/>
              </w:rPr>
              <w:t xml:space="preserve">by the Chairholder </w:t>
            </w:r>
            <w:r w:rsidR="002A2079">
              <w:rPr>
                <w:rFonts w:asciiTheme="minorHAnsi" w:hAnsiTheme="minorHAnsi" w:cstheme="minorHAnsi"/>
                <w:sz w:val="20"/>
                <w:szCs w:val="20"/>
                <w:lang w:val="en-US"/>
              </w:rPr>
              <w:t xml:space="preserve">in the Ministry of Health of the Russian Federation </w:t>
            </w:r>
            <w:r w:rsidR="000B0693">
              <w:rPr>
                <w:rFonts w:asciiTheme="minorHAnsi" w:hAnsiTheme="minorHAnsi" w:cstheme="minorHAnsi"/>
                <w:sz w:val="20"/>
                <w:szCs w:val="20"/>
                <w:lang w:val="en-US"/>
              </w:rPr>
              <w:t xml:space="preserve">at the </w:t>
            </w:r>
            <w:r w:rsidR="002A2079">
              <w:rPr>
                <w:rFonts w:asciiTheme="minorHAnsi" w:hAnsiTheme="minorHAnsi" w:cstheme="minorHAnsi"/>
                <w:sz w:val="20"/>
                <w:szCs w:val="20"/>
                <w:lang w:val="en-US"/>
              </w:rPr>
              <w:t xml:space="preserve">Session of the </w:t>
            </w:r>
            <w:r w:rsidR="000B0693">
              <w:rPr>
                <w:rFonts w:asciiTheme="minorHAnsi" w:hAnsiTheme="minorHAnsi" w:cstheme="minorHAnsi"/>
                <w:sz w:val="20"/>
                <w:szCs w:val="20"/>
                <w:lang w:val="en-US"/>
              </w:rPr>
              <w:t>Russian Bioethics Committee in 2018.</w:t>
            </w:r>
            <w:r w:rsidR="008F78C5" w:rsidRPr="0008217F">
              <w:rPr>
                <w:rFonts w:asciiTheme="minorHAnsi" w:hAnsiTheme="minorHAnsi" w:cstheme="minorHAnsi"/>
                <w:sz w:val="20"/>
                <w:szCs w:val="20"/>
                <w:lang w:val="en-US"/>
              </w:rPr>
              <w:t xml:space="preserve">   </w:t>
            </w:r>
            <w:r w:rsidR="005B10AD" w:rsidRPr="0008217F">
              <w:rPr>
                <w:rFonts w:asciiTheme="minorHAnsi" w:hAnsiTheme="minorHAnsi" w:cstheme="minorHAnsi"/>
                <w:sz w:val="20"/>
                <w:szCs w:val="20"/>
                <w:lang w:val="en-US"/>
              </w:rPr>
              <w:t xml:space="preserve">             </w:t>
            </w:r>
          </w:p>
          <w:p w:rsidR="006B760B" w:rsidRDefault="00D32C5C" w:rsidP="00D32C5C">
            <w:pPr>
              <w:ind w:firstLine="709"/>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quality of the scientific research and educational activities of the Chair in the reporting period were raised substantially. All scientific works and attestations of students and post graduates done at the Chair </w:t>
            </w:r>
            <w:r w:rsidR="00BC418D">
              <w:rPr>
                <w:rFonts w:asciiTheme="minorHAnsi" w:hAnsiTheme="minorHAnsi" w:cstheme="minorHAnsi"/>
                <w:sz w:val="20"/>
                <w:szCs w:val="20"/>
                <w:lang w:val="en-US"/>
              </w:rPr>
              <w:t xml:space="preserve">were finalized with </w:t>
            </w:r>
            <w:r>
              <w:rPr>
                <w:rFonts w:asciiTheme="minorHAnsi" w:hAnsiTheme="minorHAnsi" w:cstheme="minorHAnsi"/>
                <w:sz w:val="20"/>
                <w:szCs w:val="20"/>
                <w:lang w:val="en-US"/>
              </w:rPr>
              <w:t>the excellent mark</w:t>
            </w:r>
            <w:r w:rsidR="00BC418D">
              <w:rPr>
                <w:rFonts w:asciiTheme="minorHAnsi" w:hAnsiTheme="minorHAnsi" w:cstheme="minorHAnsi"/>
                <w:sz w:val="20"/>
                <w:szCs w:val="20"/>
                <w:lang w:val="en-US"/>
              </w:rPr>
              <w:t>s</w:t>
            </w:r>
            <w:r>
              <w:rPr>
                <w:rFonts w:asciiTheme="minorHAnsi" w:hAnsiTheme="minorHAnsi" w:cstheme="minorHAnsi"/>
                <w:sz w:val="20"/>
                <w:szCs w:val="20"/>
                <w:lang w:val="en-US"/>
              </w:rPr>
              <w:t>.</w:t>
            </w:r>
            <w:r w:rsidR="00BC418D">
              <w:rPr>
                <w:rFonts w:asciiTheme="minorHAnsi" w:hAnsiTheme="minorHAnsi" w:cstheme="minorHAnsi"/>
                <w:sz w:val="20"/>
                <w:szCs w:val="20"/>
                <w:lang w:val="en-US"/>
              </w:rPr>
              <w:t xml:space="preserve"> A special program aimed at the formation of specialists prepared to work in UNESCO and in other international organizations was started in 2017. It was agreed with the Permanent Delegation of the Russian Federation at UNESCO about its participation in the program, organizing of stages and selection of candidates.</w:t>
            </w:r>
            <w:r w:rsidR="006B5232">
              <w:rPr>
                <w:rFonts w:asciiTheme="minorHAnsi" w:hAnsiTheme="minorHAnsi" w:cstheme="minorHAnsi"/>
                <w:sz w:val="20"/>
                <w:szCs w:val="20"/>
                <w:lang w:val="en-US"/>
              </w:rPr>
              <w:t xml:space="preserve"> The scientific research and educational activities of the network sections of the Chair (NSC) were increased. The NSC in St. Petersburg developed the modeling of global processes, the NSC in Saratov – new technologies of the twinning education (Floating UNESCO Chair, student research missions, joint projects and publications with Kazakhstan and other </w:t>
            </w:r>
            <w:r w:rsidR="00BF7197">
              <w:rPr>
                <w:rFonts w:asciiTheme="minorHAnsi" w:hAnsiTheme="minorHAnsi" w:cstheme="minorHAnsi"/>
                <w:sz w:val="20"/>
                <w:szCs w:val="20"/>
                <w:lang w:val="en-US"/>
              </w:rPr>
              <w:t>neighboring territories), the NSCs in India – special programs on BRICS and on Peace and Tolerance, the NSC in Urbino (Italy) – on International Aid etc.</w:t>
            </w:r>
          </w:p>
          <w:p w:rsidR="00864B41" w:rsidRDefault="006B760B" w:rsidP="006B5232">
            <w:pPr>
              <w:rPr>
                <w:rFonts w:asciiTheme="minorHAnsi" w:hAnsiTheme="minorHAnsi" w:cstheme="minorHAnsi"/>
                <w:sz w:val="20"/>
                <w:szCs w:val="20"/>
                <w:lang w:val="en-US"/>
              </w:rPr>
            </w:pPr>
            <w:r>
              <w:rPr>
                <w:rFonts w:asciiTheme="minorHAnsi" w:hAnsiTheme="minorHAnsi" w:cstheme="minorHAnsi"/>
                <w:noProof/>
                <w:sz w:val="20"/>
                <w:szCs w:val="20"/>
                <w:lang w:val="ru-RU" w:eastAsia="ru-RU"/>
              </w:rPr>
              <w:lastRenderedPageBreak/>
              <w:drawing>
                <wp:inline distT="0" distB="0" distL="0" distR="0" wp14:anchorId="48A64442" wp14:editId="2D9566CD">
                  <wp:extent cx="3650298" cy="2737657"/>
                  <wp:effectExtent l="0" t="953" r="6668" b="6667"/>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172.JPG"/>
                          <pic:cNvPicPr/>
                        </pic:nvPicPr>
                        <pic:blipFill>
                          <a:blip r:embed="rId12" cstate="email">
                            <a:extLst>
                              <a:ext uri="{28A0092B-C50C-407E-A947-70E740481C1C}">
                                <a14:useLocalDpi xmlns:a14="http://schemas.microsoft.com/office/drawing/2010/main"/>
                              </a:ext>
                            </a:extLst>
                          </a:blip>
                          <a:stretch>
                            <a:fillRect/>
                          </a:stretch>
                        </pic:blipFill>
                        <pic:spPr>
                          <a:xfrm rot="5400000">
                            <a:off x="0" y="0"/>
                            <a:ext cx="3650298" cy="2737657"/>
                          </a:xfrm>
                          <a:prstGeom prst="rect">
                            <a:avLst/>
                          </a:prstGeom>
                        </pic:spPr>
                      </pic:pic>
                    </a:graphicData>
                  </a:graphic>
                </wp:inline>
              </w:drawing>
            </w:r>
            <w:r>
              <w:rPr>
                <w:rFonts w:asciiTheme="minorHAnsi" w:hAnsiTheme="minorHAnsi" w:cstheme="minorHAnsi"/>
                <w:noProof/>
                <w:sz w:val="20"/>
                <w:szCs w:val="20"/>
                <w:lang w:val="ru-RU" w:eastAsia="ru-RU"/>
              </w:rPr>
              <w:drawing>
                <wp:inline distT="0" distB="0" distL="0" distR="0" wp14:anchorId="65E058C7" wp14:editId="6ABAA4F4">
                  <wp:extent cx="3067050" cy="3162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ФОТО ПАРИЖ 4.jpg"/>
                          <pic:cNvPicPr/>
                        </pic:nvPicPr>
                        <pic:blipFill>
                          <a:blip r:embed="rId13" cstate="email">
                            <a:extLst>
                              <a:ext uri="{28A0092B-C50C-407E-A947-70E740481C1C}">
                                <a14:useLocalDpi xmlns:a14="http://schemas.microsoft.com/office/drawing/2010/main"/>
                              </a:ext>
                            </a:extLst>
                          </a:blip>
                          <a:stretch>
                            <a:fillRect/>
                          </a:stretch>
                        </pic:blipFill>
                        <pic:spPr>
                          <a:xfrm>
                            <a:off x="0" y="0"/>
                            <a:ext cx="3067050" cy="3162300"/>
                          </a:xfrm>
                          <a:prstGeom prst="rect">
                            <a:avLst/>
                          </a:prstGeom>
                        </pic:spPr>
                      </pic:pic>
                    </a:graphicData>
                  </a:graphic>
                </wp:inline>
              </w:drawing>
            </w:r>
          </w:p>
          <w:p w:rsidR="006B760B" w:rsidRPr="00224A39" w:rsidRDefault="00A37532" w:rsidP="00FB3122">
            <w:pPr>
              <w:spacing w:after="0"/>
              <w:rPr>
                <w:rFonts w:asciiTheme="minorHAnsi" w:hAnsiTheme="minorHAnsi" w:cstheme="minorHAnsi"/>
                <w:i/>
                <w:sz w:val="20"/>
                <w:szCs w:val="20"/>
                <w:lang w:val="en-US"/>
              </w:rPr>
            </w:pPr>
            <w:r w:rsidRPr="00224A39">
              <w:rPr>
                <w:rFonts w:asciiTheme="minorHAnsi" w:hAnsiTheme="minorHAnsi" w:cstheme="minorHAnsi"/>
                <w:i/>
                <w:sz w:val="20"/>
                <w:szCs w:val="20"/>
                <w:lang w:val="en-US"/>
              </w:rPr>
              <w:t>President of the Russian Bioethics Committee</w:t>
            </w:r>
            <w:r w:rsidR="00224A39" w:rsidRPr="00224A39">
              <w:rPr>
                <w:rFonts w:asciiTheme="minorHAnsi" w:hAnsiTheme="minorHAnsi" w:cstheme="minorHAnsi"/>
                <w:i/>
                <w:sz w:val="20"/>
                <w:szCs w:val="20"/>
                <w:lang w:val="en-US"/>
              </w:rPr>
              <w:t xml:space="preserve">             </w:t>
            </w:r>
            <w:r w:rsidR="00FB3122">
              <w:rPr>
                <w:rFonts w:asciiTheme="minorHAnsi" w:hAnsiTheme="minorHAnsi" w:cstheme="minorHAnsi"/>
                <w:i/>
                <w:sz w:val="20"/>
                <w:szCs w:val="20"/>
                <w:lang w:val="en-US"/>
              </w:rPr>
              <w:t xml:space="preserve">    </w:t>
            </w:r>
            <w:r w:rsidR="00224A39" w:rsidRPr="00224A39">
              <w:rPr>
                <w:rFonts w:asciiTheme="minorHAnsi" w:hAnsiTheme="minorHAnsi" w:cstheme="minorHAnsi"/>
                <w:i/>
                <w:sz w:val="20"/>
                <w:szCs w:val="20"/>
                <w:lang w:val="en-US"/>
              </w:rPr>
              <w:t xml:space="preserve"> </w:t>
            </w:r>
            <w:r w:rsidRPr="00224A39">
              <w:rPr>
                <w:rFonts w:asciiTheme="minorHAnsi" w:hAnsiTheme="minorHAnsi" w:cstheme="minorHAnsi"/>
                <w:i/>
                <w:sz w:val="20"/>
                <w:szCs w:val="20"/>
                <w:lang w:val="en-US"/>
              </w:rPr>
              <w:t xml:space="preserve">Chair’s delegation Prof. </w:t>
            </w:r>
            <w:r w:rsidR="00224A39" w:rsidRPr="00224A39">
              <w:rPr>
                <w:rFonts w:asciiTheme="minorHAnsi" w:hAnsiTheme="minorHAnsi" w:cstheme="minorHAnsi"/>
                <w:i/>
                <w:sz w:val="20"/>
                <w:szCs w:val="20"/>
                <w:lang w:val="en-US"/>
              </w:rPr>
              <w:t>Y.</w:t>
            </w:r>
            <w:r w:rsidRPr="00224A39">
              <w:rPr>
                <w:rFonts w:asciiTheme="minorHAnsi" w:hAnsiTheme="minorHAnsi" w:cstheme="minorHAnsi"/>
                <w:i/>
                <w:sz w:val="20"/>
                <w:szCs w:val="20"/>
                <w:lang w:val="en-US"/>
              </w:rPr>
              <w:t xml:space="preserve"> Sayamov</w:t>
            </w:r>
            <w:r w:rsidR="00224A39" w:rsidRPr="00224A39">
              <w:rPr>
                <w:rFonts w:asciiTheme="minorHAnsi" w:hAnsiTheme="minorHAnsi" w:cstheme="minorHAnsi"/>
                <w:i/>
                <w:sz w:val="20"/>
                <w:szCs w:val="20"/>
                <w:lang w:val="en-US"/>
              </w:rPr>
              <w:t xml:space="preserve"> and Prof. A. Sagomonyan</w:t>
            </w:r>
          </w:p>
          <w:p w:rsidR="002A2079" w:rsidRDefault="00A37532" w:rsidP="00FB3122">
            <w:pPr>
              <w:spacing w:after="0"/>
              <w:rPr>
                <w:rFonts w:asciiTheme="minorHAnsi" w:hAnsiTheme="minorHAnsi" w:cstheme="minorHAnsi"/>
                <w:sz w:val="20"/>
                <w:szCs w:val="20"/>
                <w:lang w:val="en-US"/>
              </w:rPr>
            </w:pPr>
            <w:r w:rsidRPr="00224A39">
              <w:rPr>
                <w:rFonts w:asciiTheme="minorHAnsi" w:hAnsiTheme="minorHAnsi" w:cstheme="minorHAnsi"/>
                <w:i/>
                <w:sz w:val="20"/>
                <w:szCs w:val="20"/>
                <w:lang w:val="en-US"/>
              </w:rPr>
              <w:t>Academician A</w:t>
            </w:r>
            <w:r w:rsidR="00224A39" w:rsidRPr="00224A39">
              <w:rPr>
                <w:rFonts w:asciiTheme="minorHAnsi" w:hAnsiTheme="minorHAnsi" w:cstheme="minorHAnsi"/>
                <w:i/>
                <w:sz w:val="20"/>
                <w:szCs w:val="20"/>
                <w:lang w:val="en-US"/>
              </w:rPr>
              <w:t>.</w:t>
            </w:r>
            <w:r w:rsidRPr="00224A39">
              <w:rPr>
                <w:rFonts w:asciiTheme="minorHAnsi" w:hAnsiTheme="minorHAnsi" w:cstheme="minorHAnsi"/>
                <w:i/>
                <w:sz w:val="20"/>
                <w:szCs w:val="20"/>
                <w:lang w:val="en-US"/>
              </w:rPr>
              <w:t xml:space="preserve"> Chuchalin and Dr. </w:t>
            </w:r>
            <w:r w:rsidR="00224A39" w:rsidRPr="00224A39">
              <w:rPr>
                <w:rFonts w:asciiTheme="minorHAnsi" w:hAnsiTheme="minorHAnsi" w:cstheme="minorHAnsi"/>
                <w:i/>
                <w:sz w:val="20"/>
                <w:szCs w:val="20"/>
                <w:lang w:val="en-US"/>
              </w:rPr>
              <w:t>Y.</w:t>
            </w:r>
            <w:r w:rsidR="002A2079">
              <w:rPr>
                <w:rFonts w:asciiTheme="minorHAnsi" w:hAnsiTheme="minorHAnsi" w:cstheme="minorHAnsi"/>
                <w:i/>
                <w:sz w:val="20"/>
                <w:szCs w:val="20"/>
                <w:lang w:val="en-US"/>
              </w:rPr>
              <w:t xml:space="preserve"> </w:t>
            </w:r>
            <w:r w:rsidR="00224A39" w:rsidRPr="00224A39">
              <w:rPr>
                <w:rFonts w:asciiTheme="minorHAnsi" w:hAnsiTheme="minorHAnsi" w:cstheme="minorHAnsi"/>
                <w:i/>
                <w:sz w:val="20"/>
                <w:szCs w:val="20"/>
                <w:lang w:val="en-US"/>
              </w:rPr>
              <w:t>Sayamov</w:t>
            </w:r>
            <w:r w:rsidR="002A2079">
              <w:rPr>
                <w:rFonts w:asciiTheme="minorHAnsi" w:hAnsiTheme="minorHAnsi" w:cstheme="minorHAnsi"/>
                <w:sz w:val="20"/>
                <w:szCs w:val="20"/>
                <w:lang w:val="en-US"/>
              </w:rPr>
              <w:t xml:space="preserve">            </w:t>
            </w:r>
            <w:r w:rsidR="00FB3122">
              <w:rPr>
                <w:rFonts w:asciiTheme="minorHAnsi" w:hAnsiTheme="minorHAnsi" w:cstheme="minorHAnsi"/>
                <w:sz w:val="20"/>
                <w:szCs w:val="20"/>
                <w:lang w:val="en-US"/>
              </w:rPr>
              <w:t xml:space="preserve">     </w:t>
            </w:r>
            <w:r w:rsidR="002A2079">
              <w:rPr>
                <w:rFonts w:asciiTheme="minorHAnsi" w:hAnsiTheme="minorHAnsi" w:cstheme="minorHAnsi"/>
                <w:sz w:val="20"/>
                <w:szCs w:val="20"/>
                <w:lang w:val="en-US"/>
              </w:rPr>
              <w:t xml:space="preserve"> </w:t>
            </w:r>
            <w:r w:rsidR="002A2079" w:rsidRPr="002A2079">
              <w:rPr>
                <w:rFonts w:asciiTheme="minorHAnsi" w:hAnsiTheme="minorHAnsi" w:cstheme="minorHAnsi"/>
                <w:i/>
                <w:sz w:val="20"/>
                <w:szCs w:val="20"/>
                <w:lang w:val="en-US"/>
              </w:rPr>
              <w:t>at the UNESCO event devoted to the 25 anniversary of UNITWIN</w:t>
            </w:r>
            <w:r w:rsidR="00224A39">
              <w:rPr>
                <w:rFonts w:asciiTheme="minorHAnsi" w:hAnsiTheme="minorHAnsi" w:cstheme="minorHAnsi"/>
                <w:sz w:val="20"/>
                <w:szCs w:val="20"/>
                <w:lang w:val="en-US"/>
              </w:rPr>
              <w:t xml:space="preserve"> </w:t>
            </w:r>
          </w:p>
          <w:p w:rsidR="002A2079" w:rsidRDefault="002A2079" w:rsidP="00224A39">
            <w:pPr>
              <w:spacing w:after="0"/>
              <w:ind w:firstLine="709"/>
              <w:rPr>
                <w:rFonts w:asciiTheme="minorHAnsi" w:hAnsiTheme="minorHAnsi" w:cstheme="minorHAnsi"/>
                <w:sz w:val="20"/>
                <w:szCs w:val="20"/>
                <w:lang w:val="en-US"/>
              </w:rPr>
            </w:pPr>
          </w:p>
          <w:p w:rsidR="00A37532" w:rsidRPr="0008217F" w:rsidRDefault="00224A39" w:rsidP="00224A39">
            <w:pPr>
              <w:spacing w:after="0"/>
              <w:ind w:firstLine="709"/>
              <w:rPr>
                <w:rFonts w:asciiTheme="minorHAnsi" w:hAnsiTheme="minorHAnsi" w:cstheme="minorHAnsi"/>
                <w:sz w:val="20"/>
                <w:szCs w:val="20"/>
                <w:lang w:val="en-US"/>
              </w:rPr>
            </w:pPr>
            <w:r>
              <w:rPr>
                <w:rFonts w:asciiTheme="minorHAnsi" w:hAnsiTheme="minorHAnsi" w:cstheme="minorHAnsi"/>
                <w:sz w:val="20"/>
                <w:szCs w:val="20"/>
                <w:lang w:val="en-US"/>
              </w:rPr>
              <w:t xml:space="preserve">    </w:t>
            </w:r>
          </w:p>
        </w:tc>
      </w:tr>
      <w:tr w:rsidR="004F1C49" w:rsidRPr="001A785A" w:rsidTr="00055A92">
        <w:tc>
          <w:tcPr>
            <w:tcW w:w="10490" w:type="dxa"/>
            <w:shd w:val="clear" w:color="auto" w:fill="FFFFFF" w:themeFill="background1"/>
          </w:tcPr>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407"/>
            </w:tblGrid>
            <w:tr w:rsidR="004F1C49" w:rsidRPr="0008217F" w:rsidTr="00325B20">
              <w:trPr>
                <w:trHeight w:val="661"/>
              </w:trPr>
              <w:tc>
                <w:tcPr>
                  <w:tcW w:w="10407" w:type="dxa"/>
                  <w:shd w:val="clear" w:color="auto" w:fill="FFFFFF" w:themeFill="background1"/>
                </w:tcPr>
                <w:p w:rsidR="004F1C49" w:rsidRPr="0080474C" w:rsidRDefault="004F1C49" w:rsidP="006F1FD3">
                  <w:pPr>
                    <w:autoSpaceDE w:val="0"/>
                    <w:autoSpaceDN w:val="0"/>
                    <w:adjustRightInd w:val="0"/>
                    <w:spacing w:after="0" w:line="240" w:lineRule="auto"/>
                    <w:rPr>
                      <w:rFonts w:asciiTheme="minorHAnsi" w:hAnsiTheme="minorHAnsi" w:cstheme="minorHAnsi"/>
                      <w:color w:val="000000"/>
                      <w:sz w:val="20"/>
                      <w:szCs w:val="20"/>
                      <w:lang w:val="en-US"/>
                    </w:rPr>
                  </w:pPr>
                  <w:r w:rsidRPr="0080474C">
                    <w:rPr>
                      <w:rFonts w:asciiTheme="minorHAnsi" w:hAnsiTheme="minorHAnsi" w:cstheme="minorHAnsi"/>
                      <w:b/>
                      <w:bCs/>
                      <w:color w:val="000000"/>
                      <w:sz w:val="20"/>
                      <w:szCs w:val="20"/>
                      <w:lang w:val="en-US"/>
                    </w:rPr>
                    <w:lastRenderedPageBreak/>
                    <w:t xml:space="preserve">2) Activities: </w:t>
                  </w:r>
                </w:p>
                <w:p w:rsidR="004F1C49" w:rsidRPr="00325B20" w:rsidRDefault="004F1C49" w:rsidP="00325B20">
                  <w:pPr>
                    <w:autoSpaceDE w:val="0"/>
                    <w:autoSpaceDN w:val="0"/>
                    <w:adjustRightInd w:val="0"/>
                    <w:spacing w:after="0" w:line="240" w:lineRule="auto"/>
                    <w:rPr>
                      <w:rFonts w:asciiTheme="minorHAnsi" w:hAnsiTheme="minorHAnsi" w:cstheme="minorHAnsi"/>
                      <w:bCs/>
                      <w:i/>
                      <w:iCs/>
                      <w:color w:val="000000"/>
                      <w:sz w:val="20"/>
                      <w:szCs w:val="20"/>
                      <w:lang w:val="en-US"/>
                    </w:rPr>
                  </w:pPr>
                  <w:r w:rsidRPr="0080474C">
                    <w:rPr>
                      <w:rFonts w:asciiTheme="minorHAnsi" w:hAnsiTheme="minorHAnsi" w:cstheme="minorHAnsi"/>
                      <w:bCs/>
                      <w:i/>
                      <w:iCs/>
                      <w:color w:val="000000"/>
                      <w:sz w:val="20"/>
                      <w:szCs w:val="20"/>
                      <w:lang w:val="en-US"/>
                    </w:rPr>
                    <w:t xml:space="preserve">Overview of activities undertaken by the Chair during the reporting period </w:t>
                  </w:r>
                </w:p>
              </w:tc>
            </w:tr>
            <w:tr w:rsidR="00262144" w:rsidRPr="0008217F" w:rsidTr="00055A92">
              <w:trPr>
                <w:trHeight w:val="1350"/>
              </w:trPr>
              <w:tc>
                <w:tcPr>
                  <w:tcW w:w="10407" w:type="dxa"/>
                  <w:shd w:val="clear" w:color="auto" w:fill="FFFFFF" w:themeFill="background1"/>
                </w:tcPr>
                <w:p w:rsidR="00055A92" w:rsidRDefault="00325B20" w:rsidP="00325B20">
                  <w:pPr>
                    <w:jc w:val="both"/>
                    <w:rPr>
                      <w:rFonts w:asciiTheme="minorHAnsi" w:hAnsiTheme="minorHAnsi" w:cstheme="minorHAnsi"/>
                      <w:sz w:val="20"/>
                      <w:szCs w:val="20"/>
                      <w:lang w:val="en-US"/>
                    </w:rPr>
                  </w:pPr>
                  <w:r w:rsidRPr="00325B20">
                    <w:rPr>
                      <w:rFonts w:asciiTheme="minorHAnsi" w:eastAsia="Calibri" w:hAnsiTheme="minorHAnsi" w:cstheme="minorHAnsi"/>
                      <w:sz w:val="20"/>
                      <w:szCs w:val="20"/>
                      <w:lang w:val="en-US" w:eastAsia="en-US"/>
                    </w:rPr>
                    <w:t xml:space="preserve">               </w:t>
                  </w:r>
                  <w:r w:rsidR="00ED0ECB" w:rsidRPr="0080474C">
                    <w:rPr>
                      <w:rFonts w:asciiTheme="minorHAnsi" w:hAnsiTheme="minorHAnsi" w:cstheme="minorHAnsi"/>
                      <w:sz w:val="20"/>
                      <w:szCs w:val="20"/>
                      <w:lang w:val="en-US"/>
                    </w:rPr>
                    <w:t xml:space="preserve">The Chair continued to work on the project of the </w:t>
                  </w:r>
                  <w:r w:rsidR="005B10AD" w:rsidRPr="0080474C">
                    <w:rPr>
                      <w:rFonts w:asciiTheme="minorHAnsi" w:hAnsiTheme="minorHAnsi" w:cstheme="minorHAnsi"/>
                      <w:sz w:val="20"/>
                      <w:szCs w:val="20"/>
                      <w:lang w:val="en-US"/>
                    </w:rPr>
                    <w:t>Interregional Network Partnership “Learning to Live Sustainably in the Global World</w:t>
                  </w:r>
                  <w:r w:rsidR="00ED0ECB" w:rsidRPr="0080474C">
                    <w:rPr>
                      <w:rFonts w:asciiTheme="minorHAnsi" w:hAnsiTheme="minorHAnsi" w:cstheme="minorHAnsi"/>
                      <w:sz w:val="20"/>
                      <w:szCs w:val="20"/>
                      <w:lang w:val="en-US"/>
                    </w:rPr>
                    <w:t>” jointly with its network section at</w:t>
                  </w:r>
                  <w:r w:rsidR="005B10AD" w:rsidRPr="0080474C">
                    <w:rPr>
                      <w:rFonts w:asciiTheme="minorHAnsi" w:hAnsiTheme="minorHAnsi" w:cstheme="minorHAnsi"/>
                      <w:sz w:val="20"/>
                      <w:szCs w:val="20"/>
                      <w:lang w:val="en-US"/>
                    </w:rPr>
                    <w:t xml:space="preserve"> the Russian Academy of Education. </w:t>
                  </w:r>
                  <w:r w:rsidR="00ED0ECB" w:rsidRPr="0080474C">
                    <w:rPr>
                      <w:rFonts w:asciiTheme="minorHAnsi" w:hAnsiTheme="minorHAnsi" w:cstheme="minorHAnsi"/>
                      <w:sz w:val="20"/>
                      <w:szCs w:val="20"/>
                      <w:lang w:val="en-US"/>
                    </w:rPr>
                    <w:t>The goal of the project remained</w:t>
                  </w:r>
                  <w:r w:rsidR="00A00AF0" w:rsidRPr="0080474C">
                    <w:rPr>
                      <w:rFonts w:asciiTheme="minorHAnsi" w:hAnsiTheme="minorHAnsi" w:cstheme="minorHAnsi"/>
                      <w:sz w:val="20"/>
                      <w:szCs w:val="20"/>
                      <w:lang w:val="en-US"/>
                    </w:rPr>
                    <w:t xml:space="preserve"> </w:t>
                  </w:r>
                  <w:r w:rsidR="00DF3326" w:rsidRPr="0080474C">
                    <w:rPr>
                      <w:rFonts w:asciiTheme="minorHAnsi" w:hAnsiTheme="minorHAnsi" w:cstheme="minorHAnsi"/>
                      <w:sz w:val="20"/>
                      <w:szCs w:val="20"/>
                      <w:lang w:val="en-US"/>
                    </w:rPr>
                    <w:t>to spread the best experience in</w:t>
                  </w:r>
                  <w:r w:rsidR="00A00AF0" w:rsidRPr="0080474C">
                    <w:rPr>
                      <w:rFonts w:asciiTheme="minorHAnsi" w:hAnsiTheme="minorHAnsi" w:cstheme="minorHAnsi"/>
                      <w:sz w:val="20"/>
                      <w:szCs w:val="20"/>
                      <w:lang w:val="en-US"/>
                    </w:rPr>
                    <w:t xml:space="preserve"> education </w:t>
                  </w:r>
                  <w:r w:rsidR="00ED0ECB" w:rsidRPr="0080474C">
                    <w:rPr>
                      <w:rFonts w:asciiTheme="minorHAnsi" w:hAnsiTheme="minorHAnsi" w:cstheme="minorHAnsi"/>
                      <w:sz w:val="20"/>
                      <w:szCs w:val="20"/>
                      <w:lang w:val="en-US"/>
                    </w:rPr>
                    <w:t xml:space="preserve">for </w:t>
                  </w:r>
                  <w:r w:rsidR="00A00AF0" w:rsidRPr="0080474C">
                    <w:rPr>
                      <w:rFonts w:asciiTheme="minorHAnsi" w:hAnsiTheme="minorHAnsi" w:cstheme="minorHAnsi"/>
                      <w:sz w:val="20"/>
                      <w:szCs w:val="20"/>
                      <w:lang w:val="en-US"/>
                    </w:rPr>
                    <w:t>sustainable development</w:t>
                  </w:r>
                  <w:r w:rsidR="00ED0ECB" w:rsidRPr="0080474C">
                    <w:rPr>
                      <w:rFonts w:asciiTheme="minorHAnsi" w:hAnsiTheme="minorHAnsi" w:cstheme="minorHAnsi"/>
                      <w:sz w:val="20"/>
                      <w:szCs w:val="20"/>
                      <w:lang w:val="en-US"/>
                    </w:rPr>
                    <w:t xml:space="preserve"> (ESD)</w:t>
                  </w:r>
                  <w:r w:rsidR="00A00AF0" w:rsidRPr="0080474C">
                    <w:rPr>
                      <w:rFonts w:asciiTheme="minorHAnsi" w:hAnsiTheme="minorHAnsi" w:cstheme="minorHAnsi"/>
                      <w:sz w:val="20"/>
                      <w:szCs w:val="20"/>
                      <w:lang w:val="en-US"/>
                    </w:rPr>
                    <w:t xml:space="preserve">. The geography of the network partnership </w:t>
                  </w:r>
                  <w:r w:rsidR="0080474C">
                    <w:rPr>
                      <w:rFonts w:asciiTheme="minorHAnsi" w:hAnsiTheme="minorHAnsi" w:cstheme="minorHAnsi"/>
                      <w:sz w:val="20"/>
                      <w:szCs w:val="20"/>
                      <w:lang w:val="en-US"/>
                    </w:rPr>
                    <w:t>embraced</w:t>
                  </w:r>
                  <w:r w:rsidR="00ED0ECB" w:rsidRPr="0080474C">
                    <w:rPr>
                      <w:rFonts w:asciiTheme="minorHAnsi" w:hAnsiTheme="minorHAnsi" w:cstheme="minorHAnsi"/>
                      <w:sz w:val="20"/>
                      <w:szCs w:val="20"/>
                      <w:lang w:val="en-US"/>
                    </w:rPr>
                    <w:t xml:space="preserve"> </w:t>
                  </w:r>
                  <w:r w:rsidR="00A00AF0" w:rsidRPr="0080474C">
                    <w:rPr>
                      <w:rFonts w:asciiTheme="minorHAnsi" w:hAnsiTheme="minorHAnsi" w:cstheme="minorHAnsi"/>
                      <w:sz w:val="20"/>
                      <w:szCs w:val="20"/>
                      <w:lang w:val="en-US"/>
                    </w:rPr>
                    <w:t>educational organizations</w:t>
                  </w:r>
                  <w:r w:rsidR="00ED0ECB" w:rsidRPr="0080474C">
                    <w:rPr>
                      <w:rFonts w:asciiTheme="minorHAnsi" w:hAnsiTheme="minorHAnsi" w:cstheme="minorHAnsi"/>
                      <w:sz w:val="20"/>
                      <w:szCs w:val="20"/>
                      <w:lang w:val="en-US"/>
                    </w:rPr>
                    <w:t xml:space="preserve"> and teachers</w:t>
                  </w:r>
                  <w:r w:rsidR="00A00AF0" w:rsidRPr="0080474C">
                    <w:rPr>
                      <w:rFonts w:asciiTheme="minorHAnsi" w:hAnsiTheme="minorHAnsi" w:cstheme="minorHAnsi"/>
                      <w:sz w:val="20"/>
                      <w:szCs w:val="20"/>
                      <w:lang w:val="en-US"/>
                    </w:rPr>
                    <w:t xml:space="preserve"> </w:t>
                  </w:r>
                  <w:r w:rsidR="00ED0ECB" w:rsidRPr="0080474C">
                    <w:rPr>
                      <w:rFonts w:asciiTheme="minorHAnsi" w:hAnsiTheme="minorHAnsi" w:cstheme="minorHAnsi"/>
                      <w:sz w:val="20"/>
                      <w:szCs w:val="20"/>
                      <w:lang w:val="en-US"/>
                    </w:rPr>
                    <w:t>of universities, colleges, schools, kindergartens in</w:t>
                  </w:r>
                  <w:r w:rsidR="00A00AF0" w:rsidRPr="0080474C">
                    <w:rPr>
                      <w:rFonts w:asciiTheme="minorHAnsi" w:hAnsiTheme="minorHAnsi" w:cstheme="minorHAnsi"/>
                      <w:sz w:val="20"/>
                      <w:szCs w:val="20"/>
                      <w:lang w:val="en-US"/>
                    </w:rPr>
                    <w:t xml:space="preserve"> 34 regions of </w:t>
                  </w:r>
                  <w:r w:rsidR="00ED0ECB" w:rsidRPr="0080474C">
                    <w:rPr>
                      <w:rFonts w:asciiTheme="minorHAnsi" w:hAnsiTheme="minorHAnsi" w:cstheme="minorHAnsi"/>
                      <w:sz w:val="20"/>
                      <w:szCs w:val="20"/>
                      <w:lang w:val="en-US"/>
                    </w:rPr>
                    <w:t xml:space="preserve">the </w:t>
                  </w:r>
                  <w:r w:rsidR="00A00AF0" w:rsidRPr="0080474C">
                    <w:rPr>
                      <w:rFonts w:asciiTheme="minorHAnsi" w:hAnsiTheme="minorHAnsi" w:cstheme="minorHAnsi"/>
                      <w:sz w:val="20"/>
                      <w:szCs w:val="20"/>
                      <w:lang w:val="en-US"/>
                    </w:rPr>
                    <w:t>Russian Federation.</w:t>
                  </w:r>
                  <w:r w:rsidR="00ED0ECB" w:rsidRPr="0080474C">
                    <w:rPr>
                      <w:rFonts w:asciiTheme="minorHAnsi" w:hAnsiTheme="minorHAnsi" w:cstheme="minorHAnsi"/>
                      <w:sz w:val="20"/>
                      <w:szCs w:val="20"/>
                      <w:lang w:val="en-US"/>
                    </w:rPr>
                    <w:t xml:space="preserve"> A</w:t>
                  </w:r>
                  <w:r w:rsidR="00A00AF0" w:rsidRPr="0080474C">
                    <w:rPr>
                      <w:rFonts w:asciiTheme="minorHAnsi" w:hAnsiTheme="minorHAnsi" w:cstheme="minorHAnsi"/>
                      <w:sz w:val="20"/>
                      <w:szCs w:val="20"/>
                      <w:lang w:val="en-US"/>
                    </w:rPr>
                    <w:t>n open bank of ESD webinars consi</w:t>
                  </w:r>
                  <w:r w:rsidR="00ED0ECB" w:rsidRPr="0080474C">
                    <w:rPr>
                      <w:rFonts w:asciiTheme="minorHAnsi" w:hAnsiTheme="minorHAnsi" w:cstheme="minorHAnsi"/>
                      <w:sz w:val="20"/>
                      <w:szCs w:val="20"/>
                      <w:lang w:val="en-US"/>
                    </w:rPr>
                    <w:t>sting</w:t>
                  </w:r>
                  <w:r w:rsidR="00A00AF0" w:rsidRPr="0080474C">
                    <w:rPr>
                      <w:rFonts w:asciiTheme="minorHAnsi" w:hAnsiTheme="minorHAnsi" w:cstheme="minorHAnsi"/>
                      <w:sz w:val="20"/>
                      <w:szCs w:val="20"/>
                      <w:lang w:val="en-US"/>
                    </w:rPr>
                    <w:t xml:space="preserve"> </w:t>
                  </w:r>
                  <w:r w:rsidR="00ED0ECB" w:rsidRPr="0080474C">
                    <w:rPr>
                      <w:rFonts w:asciiTheme="minorHAnsi" w:hAnsiTheme="minorHAnsi" w:cstheme="minorHAnsi"/>
                      <w:sz w:val="20"/>
                      <w:szCs w:val="20"/>
                      <w:lang w:val="en-US"/>
                    </w:rPr>
                    <w:t>of lectures was established and</w:t>
                  </w:r>
                  <w:r w:rsidR="00A00AF0" w:rsidRPr="0080474C">
                    <w:rPr>
                      <w:rFonts w:asciiTheme="minorHAnsi" w:hAnsiTheme="minorHAnsi" w:cstheme="minorHAnsi"/>
                      <w:sz w:val="20"/>
                      <w:szCs w:val="20"/>
                      <w:lang w:val="en-US"/>
                    </w:rPr>
                    <w:t xml:space="preserve"> is constantly replenished.</w:t>
                  </w:r>
                  <w:r w:rsidR="00ED0ECB" w:rsidRPr="0080474C">
                    <w:rPr>
                      <w:rFonts w:asciiTheme="minorHAnsi" w:hAnsiTheme="minorHAnsi" w:cstheme="minorHAnsi"/>
                      <w:sz w:val="20"/>
                      <w:szCs w:val="20"/>
                      <w:lang w:val="en-US"/>
                    </w:rPr>
                    <w:t xml:space="preserve"> </w:t>
                  </w:r>
                </w:p>
                <w:p w:rsidR="00055A92" w:rsidRDefault="00A0790A" w:rsidP="00055A92">
                  <w:pPr>
                    <w:ind w:firstLine="709"/>
                    <w:jc w:val="center"/>
                    <w:rPr>
                      <w:rFonts w:asciiTheme="minorHAnsi" w:hAnsiTheme="minorHAnsi" w:cstheme="minorHAnsi"/>
                      <w:sz w:val="20"/>
                      <w:szCs w:val="20"/>
                      <w:lang w:val="en-US"/>
                    </w:rPr>
                  </w:pPr>
                  <w:r w:rsidRPr="00055A92">
                    <w:rPr>
                      <w:rFonts w:asciiTheme="minorHAnsi" w:hAnsiTheme="minorHAnsi" w:cstheme="minorHAnsi"/>
                      <w:sz w:val="20"/>
                      <w:szCs w:val="20"/>
                      <w:lang w:val="ru-RU"/>
                    </w:rPr>
                    <w:object w:dxaOrig="7924"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73.25pt" o:ole="">
                        <v:imagedata r:id="rId14" o:title=""/>
                      </v:shape>
                      <o:OLEObject Type="Embed" ProgID="Unknown" ShapeID="_x0000_i1025" DrawAspect="Content" ObjectID="_1580626502" r:id="rId15"/>
                    </w:object>
                  </w:r>
                </w:p>
                <w:p w:rsidR="0064548B" w:rsidRDefault="0064548B" w:rsidP="0064548B">
                  <w:pPr>
                    <w:ind w:firstLine="709"/>
                    <w:jc w:val="center"/>
                    <w:rPr>
                      <w:rFonts w:asciiTheme="minorHAnsi" w:hAnsiTheme="minorHAnsi" w:cstheme="minorHAnsi"/>
                      <w:sz w:val="20"/>
                      <w:szCs w:val="20"/>
                      <w:lang w:val="en-US"/>
                    </w:rPr>
                  </w:pPr>
                  <w:r w:rsidRPr="0064548B">
                    <w:rPr>
                      <w:rFonts w:asciiTheme="minorHAnsi" w:hAnsiTheme="minorHAnsi" w:cstheme="minorHAnsi"/>
                      <w:sz w:val="20"/>
                      <w:szCs w:val="20"/>
                      <w:lang w:val="en-US"/>
                    </w:rPr>
                    <w:t>The logo of the marathon</w:t>
                  </w:r>
                </w:p>
                <w:p w:rsidR="005F02BB" w:rsidRDefault="00ED0ECB" w:rsidP="005378B6">
                  <w:pPr>
                    <w:ind w:firstLine="709"/>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The</w:t>
                  </w:r>
                  <w:r w:rsidR="006E4310" w:rsidRPr="0080474C">
                    <w:rPr>
                      <w:rFonts w:asciiTheme="minorHAnsi" w:hAnsiTheme="minorHAnsi" w:cstheme="minorHAnsi"/>
                      <w:sz w:val="20"/>
                      <w:szCs w:val="20"/>
                      <w:lang w:val="en-US"/>
                    </w:rPr>
                    <w:t xml:space="preserve"> network sections of the Chair </w:t>
                  </w:r>
                  <w:r w:rsidRPr="0080474C">
                    <w:rPr>
                      <w:rFonts w:asciiTheme="minorHAnsi" w:hAnsiTheme="minorHAnsi" w:cstheme="minorHAnsi"/>
                      <w:sz w:val="20"/>
                      <w:szCs w:val="20"/>
                      <w:lang w:val="en-US"/>
                    </w:rPr>
                    <w:t>at the Russian Academies</w:t>
                  </w:r>
                  <w:r w:rsidR="006E4310" w:rsidRPr="0080474C">
                    <w:rPr>
                      <w:rFonts w:asciiTheme="minorHAnsi" w:hAnsiTheme="minorHAnsi" w:cstheme="minorHAnsi"/>
                      <w:sz w:val="20"/>
                      <w:szCs w:val="20"/>
                      <w:lang w:val="en-US"/>
                    </w:rPr>
                    <w:t xml:space="preserve"> of Education and </w:t>
                  </w:r>
                  <w:r w:rsidR="00476795" w:rsidRPr="0080474C">
                    <w:rPr>
                      <w:rFonts w:asciiTheme="minorHAnsi" w:hAnsiTheme="minorHAnsi" w:cstheme="minorHAnsi"/>
                      <w:sz w:val="20"/>
                      <w:szCs w:val="20"/>
                      <w:lang w:val="en-US"/>
                    </w:rPr>
                    <w:t>Ecology</w:t>
                  </w:r>
                  <w:r w:rsidR="006E4310" w:rsidRPr="0080474C">
                    <w:rPr>
                      <w:rFonts w:asciiTheme="minorHAnsi" w:hAnsiTheme="minorHAnsi" w:cstheme="minorHAnsi"/>
                      <w:sz w:val="20"/>
                      <w:szCs w:val="20"/>
                      <w:lang w:val="en-US"/>
                    </w:rPr>
                    <w:t xml:space="preserve"> </w:t>
                  </w:r>
                  <w:r w:rsidR="00476795" w:rsidRPr="0080474C">
                    <w:rPr>
                      <w:rFonts w:asciiTheme="minorHAnsi" w:hAnsiTheme="minorHAnsi" w:cstheme="minorHAnsi"/>
                      <w:sz w:val="20"/>
                      <w:szCs w:val="20"/>
                      <w:lang w:val="en-US"/>
                    </w:rPr>
                    <w:t xml:space="preserve">together with the </w:t>
                  </w:r>
                  <w:r w:rsidR="006E4310" w:rsidRPr="0080474C">
                    <w:rPr>
                      <w:rFonts w:asciiTheme="minorHAnsi" w:hAnsiTheme="minorHAnsi" w:cstheme="minorHAnsi"/>
                      <w:sz w:val="20"/>
                      <w:szCs w:val="20"/>
                      <w:lang w:val="en-US"/>
                    </w:rPr>
                    <w:t>NG</w:t>
                  </w:r>
                  <w:r w:rsidR="00DF3326" w:rsidRPr="0080474C">
                    <w:rPr>
                      <w:rFonts w:asciiTheme="minorHAnsi" w:hAnsiTheme="minorHAnsi" w:cstheme="minorHAnsi"/>
                      <w:sz w:val="20"/>
                      <w:szCs w:val="20"/>
                      <w:lang w:val="en-US"/>
                    </w:rPr>
                    <w:t xml:space="preserve">O </w:t>
                  </w:r>
                  <w:r w:rsidR="00476795" w:rsidRPr="0080474C">
                    <w:rPr>
                      <w:rFonts w:asciiTheme="minorHAnsi" w:hAnsiTheme="minorHAnsi" w:cstheme="minorHAnsi"/>
                      <w:sz w:val="20"/>
                      <w:szCs w:val="20"/>
                      <w:lang w:val="en-US"/>
                    </w:rPr>
                    <w:t xml:space="preserve">Vernadsky </w:t>
                  </w:r>
                  <w:r w:rsidR="006E4310" w:rsidRPr="0080474C">
                    <w:rPr>
                      <w:rFonts w:asciiTheme="minorHAnsi" w:hAnsiTheme="minorHAnsi" w:cstheme="minorHAnsi"/>
                      <w:sz w:val="20"/>
                      <w:szCs w:val="20"/>
                      <w:lang w:val="en-US"/>
                    </w:rPr>
                    <w:t xml:space="preserve">Foundation </w:t>
                  </w:r>
                  <w:r w:rsidR="00476795" w:rsidRPr="0080474C">
                    <w:rPr>
                      <w:rFonts w:asciiTheme="minorHAnsi" w:hAnsiTheme="minorHAnsi" w:cstheme="minorHAnsi"/>
                      <w:sz w:val="20"/>
                      <w:szCs w:val="20"/>
                      <w:lang w:val="en-US"/>
                    </w:rPr>
                    <w:t>initiated the National M</w:t>
                  </w:r>
                  <w:r w:rsidR="006E4310" w:rsidRPr="0080474C">
                    <w:rPr>
                      <w:rFonts w:asciiTheme="minorHAnsi" w:hAnsiTheme="minorHAnsi" w:cstheme="minorHAnsi"/>
                      <w:sz w:val="20"/>
                      <w:szCs w:val="20"/>
                      <w:lang w:val="en-US"/>
                    </w:rPr>
                    <w:t>arathon</w:t>
                  </w:r>
                  <w:r w:rsidR="00476795" w:rsidRPr="0080474C">
                    <w:rPr>
                      <w:rFonts w:asciiTheme="minorHAnsi" w:hAnsiTheme="minorHAnsi" w:cstheme="minorHAnsi"/>
                      <w:sz w:val="20"/>
                      <w:szCs w:val="20"/>
                      <w:lang w:val="en-US"/>
                    </w:rPr>
                    <w:t xml:space="preserve"> </w:t>
                  </w:r>
                  <w:r w:rsidR="00DF3326" w:rsidRPr="0080474C">
                    <w:rPr>
                      <w:rFonts w:asciiTheme="minorHAnsi" w:hAnsiTheme="minorHAnsi" w:cstheme="minorHAnsi"/>
                      <w:sz w:val="20"/>
                      <w:szCs w:val="20"/>
                      <w:lang w:val="en-US"/>
                    </w:rPr>
                    <w:t xml:space="preserve">on ESD </w:t>
                  </w:r>
                  <w:r w:rsidR="00476795" w:rsidRPr="0080474C">
                    <w:rPr>
                      <w:rFonts w:asciiTheme="minorHAnsi" w:hAnsiTheme="minorHAnsi" w:cstheme="minorHAnsi"/>
                      <w:sz w:val="20"/>
                      <w:szCs w:val="20"/>
                      <w:lang w:val="en-US"/>
                    </w:rPr>
                    <w:t>with international participation</w:t>
                  </w:r>
                  <w:r w:rsidR="006E4310" w:rsidRPr="0080474C">
                    <w:rPr>
                      <w:rFonts w:asciiTheme="minorHAnsi" w:hAnsiTheme="minorHAnsi" w:cstheme="minorHAnsi"/>
                      <w:sz w:val="20"/>
                      <w:szCs w:val="20"/>
                      <w:lang w:val="en-US"/>
                    </w:rPr>
                    <w:t xml:space="preserve"> </w:t>
                  </w:r>
                  <w:r w:rsidR="00476795" w:rsidRPr="0080474C">
                    <w:rPr>
                      <w:rFonts w:asciiTheme="minorHAnsi" w:hAnsiTheme="minorHAnsi" w:cstheme="minorHAnsi"/>
                      <w:sz w:val="20"/>
                      <w:szCs w:val="20"/>
                      <w:lang w:val="en-US"/>
                    </w:rPr>
                    <w:t xml:space="preserve">consisting of </w:t>
                  </w:r>
                  <w:r w:rsidR="006E4310" w:rsidRPr="0080474C">
                    <w:rPr>
                      <w:rFonts w:asciiTheme="minorHAnsi" w:hAnsiTheme="minorHAnsi" w:cstheme="minorHAnsi"/>
                      <w:sz w:val="20"/>
                      <w:szCs w:val="20"/>
                      <w:lang w:val="en-US"/>
                    </w:rPr>
                    <w:t xml:space="preserve">a series of coordinated scientific and practical conferences </w:t>
                  </w:r>
                  <w:r w:rsidR="00476795" w:rsidRPr="0080474C">
                    <w:rPr>
                      <w:rFonts w:asciiTheme="minorHAnsi" w:hAnsiTheme="minorHAnsi" w:cstheme="minorHAnsi"/>
                      <w:sz w:val="20"/>
                      <w:szCs w:val="20"/>
                      <w:lang w:val="en-US"/>
                    </w:rPr>
                    <w:t>with t</w:t>
                  </w:r>
                  <w:r w:rsidR="006E4310" w:rsidRPr="0080474C">
                    <w:rPr>
                      <w:rFonts w:asciiTheme="minorHAnsi" w:hAnsiTheme="minorHAnsi" w:cstheme="minorHAnsi"/>
                      <w:sz w:val="20"/>
                      <w:szCs w:val="20"/>
                      <w:lang w:val="en-US"/>
                    </w:rPr>
                    <w:t xml:space="preserve">he final stage </w:t>
                  </w:r>
                  <w:r w:rsidR="00476795" w:rsidRPr="0080474C">
                    <w:rPr>
                      <w:rFonts w:asciiTheme="minorHAnsi" w:hAnsiTheme="minorHAnsi" w:cstheme="minorHAnsi"/>
                      <w:sz w:val="20"/>
                      <w:szCs w:val="20"/>
                      <w:lang w:val="en-US"/>
                    </w:rPr>
                    <w:t xml:space="preserve">at </w:t>
                  </w:r>
                  <w:r w:rsidR="006E4310" w:rsidRPr="0080474C">
                    <w:rPr>
                      <w:rFonts w:asciiTheme="minorHAnsi" w:hAnsiTheme="minorHAnsi" w:cstheme="minorHAnsi"/>
                      <w:sz w:val="20"/>
                      <w:szCs w:val="20"/>
                      <w:lang w:val="en-US"/>
                    </w:rPr>
                    <w:t>the Forum</w:t>
                  </w:r>
                  <w:r w:rsidR="00476795" w:rsidRPr="0080474C">
                    <w:rPr>
                      <w:rFonts w:asciiTheme="minorHAnsi" w:hAnsiTheme="minorHAnsi" w:cstheme="minorHAnsi"/>
                      <w:sz w:val="20"/>
                      <w:szCs w:val="20"/>
                      <w:lang w:val="en-US"/>
                    </w:rPr>
                    <w:t xml:space="preserve"> in</w:t>
                  </w:r>
                  <w:r w:rsidR="006E4310" w:rsidRPr="0080474C">
                    <w:rPr>
                      <w:rFonts w:asciiTheme="minorHAnsi" w:hAnsiTheme="minorHAnsi" w:cstheme="minorHAnsi"/>
                      <w:sz w:val="20"/>
                      <w:szCs w:val="20"/>
                      <w:lang w:val="en-US"/>
                    </w:rPr>
                    <w:t xml:space="preserve"> </w:t>
                  </w:r>
                  <w:r w:rsidR="00476795" w:rsidRPr="0080474C">
                    <w:rPr>
                      <w:rFonts w:asciiTheme="minorHAnsi" w:hAnsiTheme="minorHAnsi" w:cstheme="minorHAnsi"/>
                      <w:sz w:val="20"/>
                      <w:szCs w:val="20"/>
                      <w:lang w:val="en-US"/>
                    </w:rPr>
                    <w:t>November 2017</w:t>
                  </w:r>
                  <w:r w:rsidR="006E4310" w:rsidRPr="0080474C">
                    <w:rPr>
                      <w:rFonts w:asciiTheme="minorHAnsi" w:hAnsiTheme="minorHAnsi" w:cstheme="minorHAnsi"/>
                      <w:sz w:val="20"/>
                      <w:szCs w:val="20"/>
                      <w:lang w:val="en-US"/>
                    </w:rPr>
                    <w:t>.</w:t>
                  </w:r>
                  <w:r w:rsidR="00485160" w:rsidRPr="0080474C">
                    <w:rPr>
                      <w:rFonts w:asciiTheme="minorHAnsi" w:hAnsiTheme="minorHAnsi" w:cstheme="minorHAnsi"/>
                      <w:sz w:val="20"/>
                      <w:szCs w:val="20"/>
                      <w:lang w:val="en-US"/>
                    </w:rPr>
                    <w:t xml:space="preserve"> The coverage of the project exceeded 120.000 teachers.</w:t>
                  </w:r>
                  <w:r w:rsidR="006E4310" w:rsidRPr="0080474C">
                    <w:rPr>
                      <w:rFonts w:asciiTheme="minorHAnsi" w:hAnsiTheme="minorHAnsi" w:cstheme="minorHAnsi"/>
                      <w:sz w:val="20"/>
                      <w:szCs w:val="20"/>
                      <w:lang w:val="en-US"/>
                    </w:rPr>
                    <w:t xml:space="preserve"> Annual summer ecological school </w:t>
                  </w:r>
                  <w:r w:rsidR="00476795" w:rsidRPr="0080474C">
                    <w:rPr>
                      <w:rFonts w:asciiTheme="minorHAnsi" w:hAnsiTheme="minorHAnsi" w:cstheme="minorHAnsi"/>
                      <w:sz w:val="20"/>
                      <w:szCs w:val="20"/>
                      <w:lang w:val="en-US"/>
                    </w:rPr>
                    <w:t xml:space="preserve">for teachers was held </w:t>
                  </w:r>
                  <w:r w:rsidR="006E4310" w:rsidRPr="0080474C">
                    <w:rPr>
                      <w:rFonts w:asciiTheme="minorHAnsi" w:hAnsiTheme="minorHAnsi" w:cstheme="minorHAnsi"/>
                      <w:sz w:val="20"/>
                      <w:szCs w:val="20"/>
                      <w:lang w:val="en-US"/>
                    </w:rPr>
                    <w:t xml:space="preserve">in </w:t>
                  </w:r>
                  <w:r w:rsidR="00485160" w:rsidRPr="0080474C">
                    <w:rPr>
                      <w:rFonts w:asciiTheme="minorHAnsi" w:hAnsiTheme="minorHAnsi" w:cstheme="minorHAnsi"/>
                      <w:sz w:val="20"/>
                      <w:szCs w:val="20"/>
                      <w:lang w:val="en-US"/>
                    </w:rPr>
                    <w:t>the Irkutsk R</w:t>
                  </w:r>
                  <w:r w:rsidR="006E4310" w:rsidRPr="0080474C">
                    <w:rPr>
                      <w:rFonts w:asciiTheme="minorHAnsi" w:hAnsiTheme="minorHAnsi" w:cstheme="minorHAnsi"/>
                      <w:sz w:val="20"/>
                      <w:szCs w:val="20"/>
                      <w:lang w:val="en-US"/>
                    </w:rPr>
                    <w:t>egion in July, 2016.</w:t>
                  </w:r>
                  <w:r w:rsidR="00476795" w:rsidRPr="0080474C">
                    <w:rPr>
                      <w:rFonts w:asciiTheme="minorHAnsi" w:hAnsiTheme="minorHAnsi" w:cstheme="minorHAnsi"/>
                      <w:sz w:val="20"/>
                      <w:szCs w:val="20"/>
                      <w:lang w:val="en-US"/>
                    </w:rPr>
                    <w:t xml:space="preserve"> </w:t>
                  </w:r>
                  <w:r w:rsidR="00E4143F" w:rsidRPr="0080474C">
                    <w:rPr>
                      <w:rFonts w:asciiTheme="minorHAnsi" w:hAnsiTheme="minorHAnsi" w:cstheme="minorHAnsi"/>
                      <w:sz w:val="20"/>
                      <w:szCs w:val="20"/>
                      <w:lang w:val="en-US"/>
                    </w:rPr>
                    <w:t>International Conference</w:t>
                  </w:r>
                  <w:r w:rsidR="00485160" w:rsidRPr="0080474C">
                    <w:rPr>
                      <w:rFonts w:asciiTheme="minorHAnsi" w:hAnsiTheme="minorHAnsi" w:cstheme="minorHAnsi"/>
                      <w:sz w:val="20"/>
                      <w:szCs w:val="20"/>
                      <w:lang w:val="en-US"/>
                    </w:rPr>
                    <w:t>s</w:t>
                  </w:r>
                  <w:r w:rsidR="00E4143F" w:rsidRPr="0080474C">
                    <w:rPr>
                      <w:rFonts w:asciiTheme="minorHAnsi" w:hAnsiTheme="minorHAnsi" w:cstheme="minorHAnsi"/>
                      <w:sz w:val="20"/>
                      <w:szCs w:val="20"/>
                      <w:lang w:val="en-US"/>
                    </w:rPr>
                    <w:t xml:space="preserve"> on Empowerment through </w:t>
                  </w:r>
                  <w:r w:rsidR="00476795" w:rsidRPr="0080474C">
                    <w:rPr>
                      <w:rFonts w:asciiTheme="minorHAnsi" w:hAnsiTheme="minorHAnsi" w:cstheme="minorHAnsi"/>
                      <w:sz w:val="20"/>
                      <w:szCs w:val="20"/>
                      <w:lang w:val="en-US"/>
                    </w:rPr>
                    <w:t>Education, Ethics and</w:t>
                  </w:r>
                  <w:r w:rsidR="004C7C52" w:rsidRPr="0080474C">
                    <w:rPr>
                      <w:rFonts w:asciiTheme="minorHAnsi" w:hAnsiTheme="minorHAnsi" w:cstheme="minorHAnsi"/>
                      <w:sz w:val="20"/>
                      <w:szCs w:val="20"/>
                      <w:lang w:val="en-US"/>
                    </w:rPr>
                    <w:t xml:space="preserve"> Entrepreneurship as the N</w:t>
                  </w:r>
                  <w:r w:rsidR="00E4143F" w:rsidRPr="0080474C">
                    <w:rPr>
                      <w:rFonts w:asciiTheme="minorHAnsi" w:hAnsiTheme="minorHAnsi" w:cstheme="minorHAnsi"/>
                      <w:sz w:val="20"/>
                      <w:szCs w:val="20"/>
                      <w:lang w:val="en-US"/>
                    </w:rPr>
                    <w:t>e</w:t>
                  </w:r>
                  <w:r w:rsidR="0080474C">
                    <w:rPr>
                      <w:rFonts w:asciiTheme="minorHAnsi" w:hAnsiTheme="minorHAnsi" w:cstheme="minorHAnsi"/>
                      <w:sz w:val="20"/>
                      <w:szCs w:val="20"/>
                      <w:lang w:val="en-US"/>
                    </w:rPr>
                    <w:t xml:space="preserve">xt Agenda for </w:t>
                  </w:r>
                  <w:r w:rsidR="0080474C">
                    <w:rPr>
                      <w:rFonts w:asciiTheme="minorHAnsi" w:hAnsiTheme="minorHAnsi" w:cstheme="minorHAnsi"/>
                      <w:sz w:val="20"/>
                      <w:szCs w:val="20"/>
                      <w:lang w:val="en-US"/>
                    </w:rPr>
                    <w:lastRenderedPageBreak/>
                    <w:t>BRICS</w:t>
                  </w:r>
                  <w:r w:rsidR="00E4143F" w:rsidRPr="0080474C">
                    <w:rPr>
                      <w:rFonts w:asciiTheme="minorHAnsi" w:hAnsiTheme="minorHAnsi" w:cstheme="minorHAnsi"/>
                      <w:sz w:val="20"/>
                      <w:szCs w:val="20"/>
                      <w:lang w:val="en-US"/>
                    </w:rPr>
                    <w:t xml:space="preserve"> </w:t>
                  </w:r>
                  <w:r w:rsidR="00485160" w:rsidRPr="0080474C">
                    <w:rPr>
                      <w:rFonts w:asciiTheme="minorHAnsi" w:hAnsiTheme="minorHAnsi" w:cstheme="minorHAnsi"/>
                      <w:sz w:val="20"/>
                      <w:szCs w:val="20"/>
                      <w:lang w:val="en-US"/>
                    </w:rPr>
                    <w:t xml:space="preserve">at </w:t>
                  </w:r>
                  <w:r w:rsidR="00663064" w:rsidRPr="0080474C">
                    <w:rPr>
                      <w:rFonts w:asciiTheme="minorHAnsi" w:hAnsiTheme="minorHAnsi" w:cstheme="minorHAnsi"/>
                      <w:sz w:val="20"/>
                      <w:szCs w:val="20"/>
                      <w:lang w:val="en-US"/>
                    </w:rPr>
                    <w:t xml:space="preserve">the </w:t>
                  </w:r>
                  <w:r w:rsidR="00485160" w:rsidRPr="0080474C">
                    <w:rPr>
                      <w:rFonts w:asciiTheme="minorHAnsi" w:hAnsiTheme="minorHAnsi" w:cstheme="minorHAnsi"/>
                      <w:sz w:val="20"/>
                      <w:szCs w:val="20"/>
                      <w:lang w:val="en-US"/>
                    </w:rPr>
                    <w:t xml:space="preserve">Mandsaur University and </w:t>
                  </w:r>
                  <w:r w:rsidR="00663064" w:rsidRPr="0080474C">
                    <w:rPr>
                      <w:rFonts w:asciiTheme="minorHAnsi" w:hAnsiTheme="minorHAnsi" w:cstheme="minorHAnsi"/>
                      <w:sz w:val="20"/>
                      <w:szCs w:val="20"/>
                      <w:lang w:val="en-US"/>
                    </w:rPr>
                    <w:t>on Gand</w:t>
                  </w:r>
                  <w:r w:rsidR="00485160" w:rsidRPr="0080474C">
                    <w:rPr>
                      <w:rFonts w:asciiTheme="minorHAnsi" w:hAnsiTheme="minorHAnsi" w:cstheme="minorHAnsi"/>
                      <w:sz w:val="20"/>
                      <w:szCs w:val="20"/>
                      <w:lang w:val="en-US"/>
                    </w:rPr>
                    <w:t>h</w:t>
                  </w:r>
                  <w:r w:rsidR="00663064" w:rsidRPr="0080474C">
                    <w:rPr>
                      <w:rFonts w:asciiTheme="minorHAnsi" w:hAnsiTheme="minorHAnsi" w:cstheme="minorHAnsi"/>
                      <w:sz w:val="20"/>
                      <w:szCs w:val="20"/>
                      <w:lang w:val="en-US"/>
                    </w:rPr>
                    <w:t>i P</w:t>
                  </w:r>
                  <w:r w:rsidR="00485160" w:rsidRPr="0080474C">
                    <w:rPr>
                      <w:rFonts w:asciiTheme="minorHAnsi" w:hAnsiTheme="minorHAnsi" w:cstheme="minorHAnsi"/>
                      <w:sz w:val="20"/>
                      <w:szCs w:val="20"/>
                      <w:lang w:val="en-US"/>
                    </w:rPr>
                    <w:t>eace and Non-Violence at</w:t>
                  </w:r>
                  <w:r w:rsidR="00663064" w:rsidRPr="0080474C">
                    <w:rPr>
                      <w:rFonts w:asciiTheme="minorHAnsi" w:hAnsiTheme="minorHAnsi" w:cstheme="minorHAnsi"/>
                      <w:sz w:val="20"/>
                      <w:szCs w:val="20"/>
                      <w:lang w:val="en-US"/>
                    </w:rPr>
                    <w:t xml:space="preserve"> the Punjab University</w:t>
                  </w:r>
                  <w:r w:rsidR="005378B6" w:rsidRPr="0080474C">
                    <w:rPr>
                      <w:rFonts w:asciiTheme="minorHAnsi" w:hAnsiTheme="minorHAnsi" w:cstheme="minorHAnsi"/>
                      <w:sz w:val="20"/>
                      <w:szCs w:val="20"/>
                      <w:lang w:val="en-US"/>
                    </w:rPr>
                    <w:t xml:space="preserve"> </w:t>
                  </w:r>
                  <w:r w:rsidR="005378B6">
                    <w:rPr>
                      <w:rFonts w:asciiTheme="minorHAnsi" w:hAnsiTheme="minorHAnsi" w:cstheme="minorHAnsi"/>
                      <w:sz w:val="20"/>
                      <w:szCs w:val="20"/>
                      <w:lang w:val="en-US"/>
                    </w:rPr>
                    <w:t>were</w:t>
                  </w:r>
                  <w:r w:rsidR="005378B6" w:rsidRPr="0080474C">
                    <w:rPr>
                      <w:rFonts w:asciiTheme="minorHAnsi" w:hAnsiTheme="minorHAnsi" w:cstheme="minorHAnsi"/>
                      <w:sz w:val="20"/>
                      <w:szCs w:val="20"/>
                      <w:lang w:val="en-US"/>
                    </w:rPr>
                    <w:t xml:space="preserve"> organized by the Chair in 2017 </w:t>
                  </w:r>
                  <w:r w:rsidR="00485160" w:rsidRPr="0080474C">
                    <w:rPr>
                      <w:rFonts w:asciiTheme="minorHAnsi" w:hAnsiTheme="minorHAnsi" w:cstheme="minorHAnsi"/>
                      <w:sz w:val="20"/>
                      <w:szCs w:val="20"/>
                      <w:lang w:val="en-US"/>
                    </w:rPr>
                    <w:t xml:space="preserve"> in India. New</w:t>
                  </w:r>
                  <w:r w:rsidR="00250E73" w:rsidRPr="0080474C">
                    <w:rPr>
                      <w:rFonts w:asciiTheme="minorHAnsi" w:hAnsiTheme="minorHAnsi" w:cstheme="minorHAnsi"/>
                      <w:sz w:val="20"/>
                      <w:szCs w:val="20"/>
                      <w:lang w:val="en-US"/>
                    </w:rPr>
                    <w:t xml:space="preserve"> </w:t>
                  </w:r>
                  <w:r w:rsidR="00485160" w:rsidRPr="0080474C">
                    <w:rPr>
                      <w:rFonts w:asciiTheme="minorHAnsi" w:hAnsiTheme="minorHAnsi" w:cstheme="minorHAnsi"/>
                      <w:sz w:val="20"/>
                      <w:szCs w:val="20"/>
                      <w:lang w:val="en-US"/>
                    </w:rPr>
                    <w:t xml:space="preserve">international projects were launched through the network sections in </w:t>
                  </w:r>
                  <w:r w:rsidR="00A36FC4" w:rsidRPr="0080474C">
                    <w:rPr>
                      <w:rFonts w:asciiTheme="minorHAnsi" w:hAnsiTheme="minorHAnsi" w:cstheme="minorHAnsi"/>
                      <w:sz w:val="20"/>
                      <w:szCs w:val="20"/>
                      <w:lang w:val="en-US"/>
                    </w:rPr>
                    <w:t>St. Petersburg (Russia) on the mathematic modeling of global processes with t</w:t>
                  </w:r>
                  <w:r w:rsidR="003D5577" w:rsidRPr="0080474C">
                    <w:rPr>
                      <w:rFonts w:asciiTheme="minorHAnsi" w:hAnsiTheme="minorHAnsi" w:cstheme="minorHAnsi"/>
                      <w:sz w:val="20"/>
                      <w:szCs w:val="20"/>
                      <w:lang w:val="en-US"/>
                    </w:rPr>
                    <w:t>he monograph on results in 2017;</w:t>
                  </w:r>
                  <w:r w:rsidR="004B4C7D" w:rsidRPr="0080474C">
                    <w:rPr>
                      <w:rFonts w:asciiTheme="minorHAnsi" w:hAnsiTheme="minorHAnsi" w:cstheme="minorHAnsi"/>
                      <w:sz w:val="20"/>
                      <w:szCs w:val="20"/>
                      <w:lang w:val="en-US"/>
                    </w:rPr>
                    <w:t xml:space="preserve"> in Saratov (Russia) – on ecology with the continuation of the project “Floating UNESCO Chair” on Volga River started in 2016</w:t>
                  </w:r>
                  <w:r w:rsidR="00A36FC4" w:rsidRPr="0080474C">
                    <w:rPr>
                      <w:rFonts w:asciiTheme="minorHAnsi" w:hAnsiTheme="minorHAnsi" w:cstheme="minorHAnsi"/>
                      <w:sz w:val="20"/>
                      <w:szCs w:val="20"/>
                      <w:lang w:val="en-US"/>
                    </w:rPr>
                    <w:t xml:space="preserve"> </w:t>
                  </w:r>
                  <w:r w:rsidR="004B4C7D" w:rsidRPr="0080474C">
                    <w:rPr>
                      <w:rFonts w:asciiTheme="minorHAnsi" w:hAnsiTheme="minorHAnsi" w:cstheme="minorHAnsi"/>
                      <w:sz w:val="20"/>
                      <w:szCs w:val="20"/>
                      <w:lang w:val="en-US"/>
                    </w:rPr>
                    <w:t>and developed 2017 to an educational cruise on boots through 3 Volga Regions and a central mass student event with the participation of Regions Governors and Rectors</w:t>
                  </w:r>
                  <w:r w:rsidR="00186064" w:rsidRPr="0080474C">
                    <w:rPr>
                      <w:rFonts w:asciiTheme="minorHAnsi" w:hAnsiTheme="minorHAnsi" w:cstheme="minorHAnsi"/>
                      <w:sz w:val="20"/>
                      <w:szCs w:val="20"/>
                      <w:lang w:val="en-US"/>
                    </w:rPr>
                    <w:t xml:space="preserve">; </w:t>
                  </w:r>
                  <w:r w:rsidR="00C61A0F">
                    <w:rPr>
                      <w:rFonts w:asciiTheme="minorHAnsi" w:hAnsiTheme="minorHAnsi" w:cstheme="minorHAnsi"/>
                      <w:sz w:val="20"/>
                      <w:szCs w:val="20"/>
                      <w:lang w:val="en-US"/>
                    </w:rPr>
                    <w:t xml:space="preserve">the Saratov network section was developed to the level of the University Chair and included in the Saratov University structure; in </w:t>
                  </w:r>
                  <w:r w:rsidR="00485160" w:rsidRPr="0080474C">
                    <w:rPr>
                      <w:rFonts w:asciiTheme="minorHAnsi" w:hAnsiTheme="minorHAnsi" w:cstheme="minorHAnsi"/>
                      <w:sz w:val="20"/>
                      <w:szCs w:val="20"/>
                      <w:lang w:val="en-US"/>
                    </w:rPr>
                    <w:t>Hong Kong</w:t>
                  </w:r>
                  <w:r w:rsidR="00A36FC4" w:rsidRPr="0080474C">
                    <w:rPr>
                      <w:rFonts w:asciiTheme="minorHAnsi" w:hAnsiTheme="minorHAnsi" w:cstheme="minorHAnsi"/>
                      <w:sz w:val="20"/>
                      <w:szCs w:val="20"/>
                      <w:lang w:val="en-US"/>
                    </w:rPr>
                    <w:t xml:space="preserve"> (China)</w:t>
                  </w:r>
                  <w:r w:rsidR="00485160" w:rsidRPr="0080474C">
                    <w:rPr>
                      <w:rFonts w:asciiTheme="minorHAnsi" w:hAnsiTheme="minorHAnsi" w:cstheme="minorHAnsi"/>
                      <w:sz w:val="20"/>
                      <w:szCs w:val="20"/>
                      <w:lang w:val="en-US"/>
                    </w:rPr>
                    <w:t xml:space="preserve"> on global energy</w:t>
                  </w:r>
                  <w:r w:rsidR="00A36FC4" w:rsidRPr="0080474C">
                    <w:rPr>
                      <w:rFonts w:asciiTheme="minorHAnsi" w:hAnsiTheme="minorHAnsi" w:cstheme="minorHAnsi"/>
                      <w:sz w:val="20"/>
                      <w:szCs w:val="20"/>
                      <w:lang w:val="en-US"/>
                    </w:rPr>
                    <w:t xml:space="preserve"> with 3 monographs in English and French in 2015, 2016, 2017 and the 4</w:t>
                  </w:r>
                  <w:r w:rsidR="00A36FC4" w:rsidRPr="0080474C">
                    <w:rPr>
                      <w:rFonts w:asciiTheme="minorHAnsi" w:hAnsiTheme="minorHAnsi" w:cstheme="minorHAnsi"/>
                      <w:sz w:val="20"/>
                      <w:szCs w:val="20"/>
                      <w:vertAlign w:val="superscript"/>
                      <w:lang w:val="en-US"/>
                    </w:rPr>
                    <w:t>th</w:t>
                  </w:r>
                  <w:r w:rsidR="00A36FC4" w:rsidRPr="0080474C">
                    <w:rPr>
                      <w:rFonts w:asciiTheme="minorHAnsi" w:hAnsiTheme="minorHAnsi" w:cstheme="minorHAnsi"/>
                      <w:sz w:val="20"/>
                      <w:szCs w:val="20"/>
                      <w:lang w:val="en-US"/>
                    </w:rPr>
                    <w:t xml:space="preserve"> to be published in 2018</w:t>
                  </w:r>
                  <w:r w:rsidR="003D5577" w:rsidRPr="0080474C">
                    <w:rPr>
                      <w:rFonts w:asciiTheme="minorHAnsi" w:hAnsiTheme="minorHAnsi" w:cstheme="minorHAnsi"/>
                      <w:sz w:val="20"/>
                      <w:szCs w:val="20"/>
                      <w:lang w:val="en-US"/>
                    </w:rPr>
                    <w:t>;</w:t>
                  </w:r>
                  <w:r w:rsidR="00485160" w:rsidRPr="0080474C">
                    <w:rPr>
                      <w:rFonts w:asciiTheme="minorHAnsi" w:hAnsiTheme="minorHAnsi" w:cstheme="minorHAnsi"/>
                      <w:sz w:val="20"/>
                      <w:szCs w:val="20"/>
                      <w:lang w:val="en-US"/>
                    </w:rPr>
                    <w:t xml:space="preserve"> </w:t>
                  </w:r>
                  <w:r w:rsidR="00A36FC4" w:rsidRPr="0080474C">
                    <w:rPr>
                      <w:rFonts w:asciiTheme="minorHAnsi" w:hAnsiTheme="minorHAnsi" w:cstheme="minorHAnsi"/>
                      <w:sz w:val="20"/>
                      <w:szCs w:val="20"/>
                      <w:lang w:val="en-US"/>
                    </w:rPr>
                    <w:t>at the University of Urbino (Italy) –</w:t>
                  </w:r>
                  <w:r w:rsidR="003D5577" w:rsidRPr="0080474C">
                    <w:rPr>
                      <w:rFonts w:asciiTheme="minorHAnsi" w:hAnsiTheme="minorHAnsi" w:cstheme="minorHAnsi"/>
                      <w:sz w:val="20"/>
                      <w:szCs w:val="20"/>
                      <w:lang w:val="en-US"/>
                    </w:rPr>
                    <w:t xml:space="preserve"> on humanitarian aid;</w:t>
                  </w:r>
                  <w:r w:rsidR="00A36FC4" w:rsidRPr="0080474C">
                    <w:rPr>
                      <w:rFonts w:asciiTheme="minorHAnsi" w:hAnsiTheme="minorHAnsi" w:cstheme="minorHAnsi"/>
                      <w:sz w:val="20"/>
                      <w:szCs w:val="20"/>
                      <w:lang w:val="en-US"/>
                    </w:rPr>
                    <w:t xml:space="preserve"> at the Belgorod University (Russia) – on global cooperation</w:t>
                  </w:r>
                  <w:r w:rsidR="003D5577" w:rsidRPr="0080474C">
                    <w:rPr>
                      <w:rFonts w:asciiTheme="minorHAnsi" w:hAnsiTheme="minorHAnsi" w:cstheme="minorHAnsi"/>
                      <w:sz w:val="20"/>
                      <w:szCs w:val="20"/>
                      <w:lang w:val="en-US"/>
                    </w:rPr>
                    <w:t>;</w:t>
                  </w:r>
                  <w:r w:rsidR="00A36FC4" w:rsidRPr="0080474C">
                    <w:rPr>
                      <w:rFonts w:asciiTheme="minorHAnsi" w:hAnsiTheme="minorHAnsi" w:cstheme="minorHAnsi"/>
                      <w:sz w:val="20"/>
                      <w:szCs w:val="20"/>
                      <w:lang w:val="en-US"/>
                    </w:rPr>
                    <w:t xml:space="preserve"> at the newly established Institute on Global Studies </w:t>
                  </w:r>
                  <w:r w:rsidR="00250E73" w:rsidRPr="0080474C">
                    <w:rPr>
                      <w:rFonts w:asciiTheme="minorHAnsi" w:hAnsiTheme="minorHAnsi" w:cstheme="minorHAnsi"/>
                      <w:sz w:val="20"/>
                      <w:szCs w:val="20"/>
                      <w:lang w:val="en-US"/>
                    </w:rPr>
                    <w:t xml:space="preserve">and its network section </w:t>
                  </w:r>
                  <w:r w:rsidR="00A36FC4" w:rsidRPr="0080474C">
                    <w:rPr>
                      <w:rFonts w:asciiTheme="minorHAnsi" w:hAnsiTheme="minorHAnsi" w:cstheme="minorHAnsi"/>
                      <w:sz w:val="20"/>
                      <w:szCs w:val="20"/>
                      <w:lang w:val="en-US"/>
                    </w:rPr>
                    <w:t>in Rostov-on-Don</w:t>
                  </w:r>
                  <w:r w:rsidR="00250E73" w:rsidRPr="0080474C">
                    <w:rPr>
                      <w:rFonts w:asciiTheme="minorHAnsi" w:hAnsiTheme="minorHAnsi" w:cstheme="minorHAnsi"/>
                      <w:sz w:val="20"/>
                      <w:szCs w:val="20"/>
                      <w:lang w:val="en-US"/>
                    </w:rPr>
                    <w:t xml:space="preserve"> – on emerging challenges and threats</w:t>
                  </w:r>
                  <w:r w:rsidR="00A36FC4" w:rsidRPr="0080474C">
                    <w:rPr>
                      <w:rFonts w:asciiTheme="minorHAnsi" w:hAnsiTheme="minorHAnsi" w:cstheme="minorHAnsi"/>
                      <w:sz w:val="20"/>
                      <w:szCs w:val="20"/>
                      <w:lang w:val="en-US"/>
                    </w:rPr>
                    <w:t xml:space="preserve"> </w:t>
                  </w:r>
                  <w:r w:rsidR="00663064" w:rsidRPr="0080474C">
                    <w:rPr>
                      <w:rFonts w:asciiTheme="minorHAnsi" w:hAnsiTheme="minorHAnsi" w:cstheme="minorHAnsi"/>
                      <w:sz w:val="20"/>
                      <w:szCs w:val="20"/>
                      <w:lang w:val="en-US"/>
                    </w:rPr>
                    <w:t>.</w:t>
                  </w:r>
                  <w:r w:rsidR="00250E73" w:rsidRPr="0080474C">
                    <w:rPr>
                      <w:rFonts w:asciiTheme="minorHAnsi" w:hAnsiTheme="minorHAnsi" w:cstheme="minorHAnsi"/>
                      <w:sz w:val="20"/>
                      <w:szCs w:val="20"/>
                      <w:lang w:val="en-US"/>
                    </w:rPr>
                    <w:t xml:space="preserve"> </w:t>
                  </w:r>
                </w:p>
                <w:p w:rsidR="005F02BB" w:rsidRPr="00224A39" w:rsidRDefault="005F02BB" w:rsidP="00224A39">
                  <w:pPr>
                    <w:ind w:firstLine="709"/>
                    <w:jc w:val="center"/>
                    <w:rPr>
                      <w:rFonts w:asciiTheme="minorHAnsi" w:hAnsiTheme="minorHAnsi" w:cstheme="minorHAnsi"/>
                      <w:i/>
                      <w:sz w:val="20"/>
                      <w:szCs w:val="20"/>
                      <w:lang w:val="en-US"/>
                    </w:rPr>
                  </w:pPr>
                  <w:r w:rsidRPr="00224A39">
                    <w:rPr>
                      <w:rFonts w:asciiTheme="minorHAnsi" w:hAnsiTheme="minorHAnsi" w:cstheme="minorHAnsi"/>
                      <w:i/>
                      <w:noProof/>
                      <w:sz w:val="20"/>
                      <w:szCs w:val="20"/>
                      <w:lang w:val="ru-RU" w:eastAsia="ru-RU"/>
                    </w:rPr>
                    <w:drawing>
                      <wp:inline distT="0" distB="0" distL="0" distR="0">
                        <wp:extent cx="4589284" cy="258127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70412_133457.jpg"/>
                                <pic:cNvPicPr/>
                              </pic:nvPicPr>
                              <pic:blipFill>
                                <a:blip r:embed="rId16" cstate="email">
                                  <a:extLst>
                                    <a:ext uri="{28A0092B-C50C-407E-A947-70E740481C1C}">
                                      <a14:useLocalDpi xmlns:a14="http://schemas.microsoft.com/office/drawing/2010/main"/>
                                    </a:ext>
                                  </a:extLst>
                                </a:blip>
                                <a:stretch>
                                  <a:fillRect/>
                                </a:stretch>
                              </pic:blipFill>
                              <pic:spPr>
                                <a:xfrm>
                                  <a:off x="0" y="0"/>
                                  <a:ext cx="4600127" cy="2587374"/>
                                </a:xfrm>
                                <a:prstGeom prst="rect">
                                  <a:avLst/>
                                </a:prstGeom>
                              </pic:spPr>
                            </pic:pic>
                          </a:graphicData>
                        </a:graphic>
                      </wp:inline>
                    </w:drawing>
                  </w:r>
                </w:p>
                <w:p w:rsidR="0064548B" w:rsidRPr="00224A39" w:rsidRDefault="005F02BB" w:rsidP="00325B20">
                  <w:pPr>
                    <w:ind w:firstLine="709"/>
                    <w:jc w:val="center"/>
                    <w:rPr>
                      <w:rFonts w:asciiTheme="minorHAnsi" w:hAnsiTheme="minorHAnsi" w:cstheme="minorHAnsi"/>
                      <w:i/>
                      <w:sz w:val="20"/>
                      <w:szCs w:val="20"/>
                      <w:lang w:val="en-US"/>
                    </w:rPr>
                  </w:pPr>
                  <w:r w:rsidRPr="00224A39">
                    <w:rPr>
                      <w:rFonts w:asciiTheme="minorHAnsi" w:hAnsiTheme="minorHAnsi" w:cstheme="minorHAnsi"/>
                      <w:i/>
                      <w:sz w:val="20"/>
                      <w:szCs w:val="20"/>
                      <w:lang w:val="en-US"/>
                    </w:rPr>
                    <w:t xml:space="preserve">Signing the Agreement on the </w:t>
                  </w:r>
                  <w:r w:rsidR="00224A39" w:rsidRPr="00224A39">
                    <w:rPr>
                      <w:rFonts w:asciiTheme="minorHAnsi" w:hAnsiTheme="minorHAnsi" w:cstheme="minorHAnsi"/>
                      <w:i/>
                      <w:sz w:val="20"/>
                      <w:szCs w:val="20"/>
                      <w:lang w:val="en-US"/>
                    </w:rPr>
                    <w:t xml:space="preserve">establishment </w:t>
                  </w:r>
                  <w:r w:rsidR="008E6B91" w:rsidRPr="00224A39">
                    <w:rPr>
                      <w:rFonts w:asciiTheme="minorHAnsi" w:hAnsiTheme="minorHAnsi" w:cstheme="minorHAnsi"/>
                      <w:i/>
                      <w:sz w:val="20"/>
                      <w:szCs w:val="20"/>
                      <w:lang w:val="en-US"/>
                    </w:rPr>
                    <w:t xml:space="preserve">of the </w:t>
                  </w:r>
                  <w:r w:rsidR="00224A39" w:rsidRPr="00224A39">
                    <w:rPr>
                      <w:rFonts w:asciiTheme="minorHAnsi" w:hAnsiTheme="minorHAnsi" w:cstheme="minorHAnsi"/>
                      <w:i/>
                      <w:sz w:val="20"/>
                      <w:szCs w:val="20"/>
                      <w:lang w:val="en-US"/>
                    </w:rPr>
                    <w:t xml:space="preserve">Chair’s </w:t>
                  </w:r>
                  <w:r w:rsidR="008E6B91" w:rsidRPr="00224A39">
                    <w:rPr>
                      <w:rFonts w:asciiTheme="minorHAnsi" w:hAnsiTheme="minorHAnsi" w:cstheme="minorHAnsi"/>
                      <w:i/>
                      <w:sz w:val="20"/>
                      <w:szCs w:val="20"/>
                      <w:lang w:val="en-US"/>
                    </w:rPr>
                    <w:t>network section in Belgorod</w:t>
                  </w:r>
                </w:p>
                <w:p w:rsidR="00224EF5" w:rsidRPr="0080474C" w:rsidRDefault="00250E73" w:rsidP="00DF3326">
                  <w:pPr>
                    <w:ind w:firstLine="709"/>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With the University in Bologna (Italy)</w:t>
                  </w:r>
                  <w:r w:rsidR="00AE6478" w:rsidRPr="0080474C">
                    <w:rPr>
                      <w:rFonts w:asciiTheme="minorHAnsi" w:hAnsiTheme="minorHAnsi" w:cstheme="minorHAnsi"/>
                      <w:sz w:val="20"/>
                      <w:szCs w:val="20"/>
                      <w:lang w:val="en-US"/>
                    </w:rPr>
                    <w:t xml:space="preserve"> </w:t>
                  </w:r>
                  <w:r w:rsidR="003D5577" w:rsidRPr="0080474C">
                    <w:rPr>
                      <w:rFonts w:asciiTheme="minorHAnsi" w:hAnsiTheme="minorHAnsi" w:cstheme="minorHAnsi"/>
                      <w:sz w:val="20"/>
                      <w:szCs w:val="20"/>
                      <w:lang w:val="en-US"/>
                    </w:rPr>
                    <w:t>a joint project</w:t>
                  </w:r>
                  <w:r w:rsidR="00AE6478" w:rsidRPr="0080474C">
                    <w:rPr>
                      <w:rFonts w:asciiTheme="minorHAnsi" w:hAnsiTheme="minorHAnsi" w:cstheme="minorHAnsi"/>
                      <w:sz w:val="20"/>
                      <w:szCs w:val="20"/>
                      <w:lang w:val="en-US"/>
                    </w:rPr>
                    <w:t xml:space="preserve"> </w:t>
                  </w:r>
                  <w:r w:rsidR="003D5577" w:rsidRPr="0080474C">
                    <w:rPr>
                      <w:rFonts w:asciiTheme="minorHAnsi" w:hAnsiTheme="minorHAnsi" w:cstheme="minorHAnsi"/>
                      <w:sz w:val="20"/>
                      <w:szCs w:val="20"/>
                      <w:lang w:val="en-US"/>
                    </w:rPr>
                    <w:t>has been carried out on new world university rankings</w:t>
                  </w:r>
                  <w:r w:rsidR="004B4C7D" w:rsidRPr="0080474C">
                    <w:rPr>
                      <w:rFonts w:asciiTheme="minorHAnsi" w:hAnsiTheme="minorHAnsi" w:cstheme="minorHAnsi"/>
                      <w:sz w:val="20"/>
                      <w:szCs w:val="20"/>
                      <w:lang w:val="en-US"/>
                    </w:rPr>
                    <w:t xml:space="preserve"> since 2016.</w:t>
                  </w:r>
                  <w:r w:rsidR="003D5577" w:rsidRPr="0080474C">
                    <w:rPr>
                      <w:rFonts w:asciiTheme="minorHAnsi" w:hAnsiTheme="minorHAnsi" w:cstheme="minorHAnsi"/>
                      <w:sz w:val="20"/>
                      <w:szCs w:val="20"/>
                      <w:lang w:val="en-US"/>
                    </w:rPr>
                    <w:t xml:space="preserve"> At the</w:t>
                  </w:r>
                  <w:r w:rsidR="00AE6478" w:rsidRPr="0080474C">
                    <w:rPr>
                      <w:rFonts w:asciiTheme="minorHAnsi" w:hAnsiTheme="minorHAnsi" w:cstheme="minorHAnsi"/>
                      <w:sz w:val="20"/>
                      <w:szCs w:val="20"/>
                      <w:lang w:val="en-US"/>
                    </w:rPr>
                    <w:t xml:space="preserve"> Link  </w:t>
                  </w:r>
                  <w:r w:rsidR="003D5577" w:rsidRPr="0080474C">
                    <w:rPr>
                      <w:rFonts w:asciiTheme="minorHAnsi" w:hAnsiTheme="minorHAnsi" w:cstheme="minorHAnsi"/>
                      <w:sz w:val="20"/>
                      <w:szCs w:val="20"/>
                      <w:lang w:val="en-US"/>
                    </w:rPr>
                    <w:t xml:space="preserve">University in Rome (Italy) a Lomonosov Centre was inaugurated as a network section in 2016, a set of  joint educational courses elaborated and introduced </w:t>
                  </w:r>
                  <w:r w:rsidR="004B4C7D" w:rsidRPr="0080474C">
                    <w:rPr>
                      <w:rFonts w:asciiTheme="minorHAnsi" w:hAnsiTheme="minorHAnsi" w:cstheme="minorHAnsi"/>
                      <w:sz w:val="20"/>
                      <w:szCs w:val="20"/>
                      <w:lang w:val="en-US"/>
                    </w:rPr>
                    <w:t xml:space="preserve">by the opening series of MBA lectures in English by the Chairholder in 2017. For 2018 joint student summer schools are foreseen at Link and Urbino.  </w:t>
                  </w:r>
                  <w:r w:rsidR="00267897">
                    <w:rPr>
                      <w:rFonts w:asciiTheme="minorHAnsi" w:hAnsiTheme="minorHAnsi" w:cstheme="minorHAnsi"/>
                      <w:sz w:val="20"/>
                      <w:szCs w:val="20"/>
                      <w:lang w:val="en-US"/>
                    </w:rPr>
                    <w:t xml:space="preserve">At the Link University the Chair co-organized </w:t>
                  </w:r>
                  <w:r w:rsidR="004C73FF">
                    <w:rPr>
                      <w:rFonts w:asciiTheme="minorHAnsi" w:hAnsiTheme="minorHAnsi" w:cstheme="minorHAnsi"/>
                      <w:sz w:val="20"/>
                      <w:szCs w:val="20"/>
                      <w:lang w:val="en-US"/>
                    </w:rPr>
                    <w:t xml:space="preserve">in 2017 </w:t>
                  </w:r>
                  <w:r w:rsidR="00267897">
                    <w:rPr>
                      <w:rFonts w:asciiTheme="minorHAnsi" w:hAnsiTheme="minorHAnsi" w:cstheme="minorHAnsi"/>
                      <w:sz w:val="20"/>
                      <w:szCs w:val="20"/>
                      <w:lang w:val="en-US"/>
                    </w:rPr>
                    <w:t xml:space="preserve">and participated in a symposium on the philosophy of international relations with the publication in English on the results. </w:t>
                  </w:r>
                  <w:r w:rsidR="00AE6478" w:rsidRPr="0080474C">
                    <w:rPr>
                      <w:rFonts w:asciiTheme="minorHAnsi" w:hAnsiTheme="minorHAnsi" w:cstheme="minorHAnsi"/>
                      <w:sz w:val="20"/>
                      <w:szCs w:val="20"/>
                      <w:lang w:val="en-US"/>
                    </w:rPr>
                    <w:t xml:space="preserve">A new network section on global problems of safeguarding the world cultural heritage is in the process of establishment at the San Marino University. </w:t>
                  </w:r>
                  <w:r w:rsidR="00D71DCC" w:rsidRPr="0080474C">
                    <w:rPr>
                      <w:rFonts w:asciiTheme="minorHAnsi" w:hAnsiTheme="minorHAnsi" w:cstheme="minorHAnsi"/>
                      <w:sz w:val="20"/>
                      <w:szCs w:val="20"/>
                      <w:lang w:val="en-US"/>
                    </w:rPr>
                    <w:t>Bioethics as a</w:t>
                  </w:r>
                  <w:r w:rsidR="009C6FBD" w:rsidRPr="0080474C">
                    <w:rPr>
                      <w:rFonts w:asciiTheme="minorHAnsi" w:hAnsiTheme="minorHAnsi" w:cstheme="minorHAnsi"/>
                      <w:sz w:val="20"/>
                      <w:szCs w:val="20"/>
                      <w:lang w:val="en-US"/>
                    </w:rPr>
                    <w:t xml:space="preserve"> global ethical challenge became 2018 a</w:t>
                  </w:r>
                  <w:r w:rsidR="00AE6478" w:rsidRPr="0080474C">
                    <w:rPr>
                      <w:rFonts w:asciiTheme="minorHAnsi" w:hAnsiTheme="minorHAnsi" w:cstheme="minorHAnsi"/>
                      <w:sz w:val="20"/>
                      <w:szCs w:val="20"/>
                      <w:lang w:val="en-US"/>
                    </w:rPr>
                    <w:t xml:space="preserve"> new direction of Chair’s activities </w:t>
                  </w:r>
                  <w:r w:rsidR="009C6FBD" w:rsidRPr="0080474C">
                    <w:rPr>
                      <w:rFonts w:asciiTheme="minorHAnsi" w:hAnsiTheme="minorHAnsi" w:cstheme="minorHAnsi"/>
                      <w:sz w:val="20"/>
                      <w:szCs w:val="20"/>
                      <w:lang w:val="en-US"/>
                    </w:rPr>
                    <w:t>upon the coordination with the Russian Commission for UNESCO, the National Bioethics Committee at the Ministry of Health of Russia and the Commission on Science Ethics of the Russian Academy of Sciences. On January 23, 2018 it was presented by the Chairholder at the session of the National Bioethics Committee and approved as a joint project.</w:t>
                  </w:r>
                  <w:r w:rsidR="00186064" w:rsidRPr="0080474C">
                    <w:rPr>
                      <w:rFonts w:asciiTheme="minorHAnsi" w:hAnsiTheme="minorHAnsi" w:cstheme="minorHAnsi"/>
                      <w:sz w:val="20"/>
                      <w:szCs w:val="20"/>
                      <w:lang w:val="en-US"/>
                    </w:rPr>
                    <w:t xml:space="preserve"> The relations with UNESCO Chairs in Russia were strengthened. The Chairholder participated in the meeting of the Coordinating Committee of UNESCO Chairs in the Russian Federation in 2017 and in new requests evaluation in 2018. Among the guests of the Chair in this period were UNESCO ADG Dr.</w:t>
                  </w:r>
                  <w:r w:rsidR="00186064" w:rsidRPr="0080474C">
                    <w:rPr>
                      <w:rFonts w:asciiTheme="minorHAnsi" w:hAnsiTheme="minorHAnsi" w:cstheme="minorHAnsi"/>
                      <w:i/>
                      <w:sz w:val="20"/>
                      <w:szCs w:val="20"/>
                      <w:lang w:val="en-US"/>
                    </w:rPr>
                    <w:t xml:space="preserve"> </w:t>
                  </w:r>
                  <w:r w:rsidR="00186064" w:rsidRPr="0080474C">
                    <w:rPr>
                      <w:rFonts w:asciiTheme="minorHAnsi" w:hAnsiTheme="minorHAnsi" w:cstheme="minorHAnsi"/>
                      <w:sz w:val="20"/>
                      <w:szCs w:val="20"/>
                      <w:lang w:val="en-US"/>
                    </w:rPr>
                    <w:t>Qian Tang,</w:t>
                  </w:r>
                  <w:r w:rsidR="00672564" w:rsidRPr="0080474C">
                    <w:rPr>
                      <w:rFonts w:asciiTheme="minorHAnsi" w:hAnsiTheme="minorHAnsi" w:cstheme="minorHAnsi"/>
                      <w:sz w:val="20"/>
                      <w:szCs w:val="20"/>
                      <w:lang w:val="en-US"/>
                    </w:rPr>
                    <w:t xml:space="preserve"> Head of Section Dr. John Crowley,</w:t>
                  </w:r>
                  <w:r w:rsidR="00186064" w:rsidRPr="0080474C">
                    <w:rPr>
                      <w:rFonts w:asciiTheme="minorHAnsi" w:hAnsiTheme="minorHAnsi" w:cstheme="minorHAnsi"/>
                      <w:sz w:val="20"/>
                      <w:szCs w:val="20"/>
                      <w:lang w:val="en-US"/>
                    </w:rPr>
                    <w:t xml:space="preserve"> </w:t>
                  </w:r>
                  <w:r w:rsidR="00672564" w:rsidRPr="0080474C">
                    <w:rPr>
                      <w:rFonts w:asciiTheme="minorHAnsi" w:hAnsiTheme="minorHAnsi" w:cstheme="minorHAnsi"/>
                      <w:sz w:val="20"/>
                      <w:szCs w:val="20"/>
                      <w:lang w:val="en-US"/>
                    </w:rPr>
                    <w:t>who contributed to the successful holding of UNESCO Schools in 2015 and 2017, Ex-</w:t>
                  </w:r>
                  <w:r w:rsidR="00186064" w:rsidRPr="0080474C">
                    <w:rPr>
                      <w:rFonts w:asciiTheme="minorHAnsi" w:hAnsiTheme="minorHAnsi" w:cstheme="minorHAnsi"/>
                      <w:sz w:val="20"/>
                      <w:szCs w:val="20"/>
                      <w:lang w:val="en-US"/>
                    </w:rPr>
                    <w:t xml:space="preserve">Minister of Foreign Affairs of Italy </w:t>
                  </w:r>
                  <w:r w:rsidR="00672564" w:rsidRPr="0080474C">
                    <w:rPr>
                      <w:rFonts w:asciiTheme="minorHAnsi" w:hAnsiTheme="minorHAnsi" w:cstheme="minorHAnsi"/>
                      <w:sz w:val="20"/>
                      <w:szCs w:val="20"/>
                      <w:lang w:val="en-US"/>
                    </w:rPr>
                    <w:t xml:space="preserve">Prof. Franco Frattini, who gave a public lecture, a.o. The most representative and important events the Chair was involved in preparation and holding </w:t>
                  </w:r>
                  <w:r w:rsidR="00F82FC3">
                    <w:rPr>
                      <w:rFonts w:asciiTheme="minorHAnsi" w:hAnsiTheme="minorHAnsi" w:cstheme="minorHAnsi"/>
                      <w:sz w:val="20"/>
                      <w:szCs w:val="20"/>
                      <w:lang w:val="en-US"/>
                    </w:rPr>
                    <w:t>of were Internationa</w:t>
                  </w:r>
                  <w:r w:rsidR="00672564" w:rsidRPr="0080474C">
                    <w:rPr>
                      <w:rFonts w:asciiTheme="minorHAnsi" w:hAnsiTheme="minorHAnsi" w:cstheme="minorHAnsi"/>
                      <w:sz w:val="20"/>
                      <w:szCs w:val="20"/>
                      <w:lang w:val="en-US"/>
                    </w:rPr>
                    <w:t>l Scientific Congresses “Globalistics” held in 2015 under UN and in 2017 under UNESCO aegis granted by the UN SG and UNESCO DG.</w:t>
                  </w:r>
                  <w:r w:rsidR="00F82FC3">
                    <w:rPr>
                      <w:rFonts w:asciiTheme="minorHAnsi" w:hAnsiTheme="minorHAnsi" w:cstheme="minorHAnsi"/>
                      <w:sz w:val="20"/>
                      <w:szCs w:val="20"/>
                      <w:lang w:val="en-US"/>
                    </w:rPr>
                    <w:t xml:space="preserve"> T</w:t>
                  </w:r>
                  <w:r w:rsidR="0080474C">
                    <w:rPr>
                      <w:rFonts w:asciiTheme="minorHAnsi" w:hAnsiTheme="minorHAnsi" w:cstheme="minorHAnsi"/>
                      <w:sz w:val="20"/>
                      <w:szCs w:val="20"/>
                      <w:lang w:val="en-US"/>
                    </w:rPr>
                    <w:t xml:space="preserve">he Chair was responsible for </w:t>
                  </w:r>
                  <w:r w:rsidR="00F82FC3">
                    <w:rPr>
                      <w:rFonts w:asciiTheme="minorHAnsi" w:hAnsiTheme="minorHAnsi" w:cstheme="minorHAnsi"/>
                      <w:sz w:val="20"/>
                      <w:szCs w:val="20"/>
                      <w:lang w:val="en-US"/>
                    </w:rPr>
                    <w:t>mobilizing through its contacts the international involvement and participation, for UN/UNESCO relations, UNESCO Schools, main sections, conferences and Round Tables on Global Diplomacy, Social and Ethical Challenges. In 2017 a Round Table on B</w:t>
                  </w:r>
                  <w:r w:rsidR="00C61A0F">
                    <w:rPr>
                      <w:rFonts w:asciiTheme="minorHAnsi" w:hAnsiTheme="minorHAnsi" w:cstheme="minorHAnsi"/>
                      <w:sz w:val="20"/>
                      <w:szCs w:val="20"/>
                      <w:lang w:val="en-US"/>
                    </w:rPr>
                    <w:t>ioethics was held jointly with t</w:t>
                  </w:r>
                  <w:r w:rsidR="00F82FC3">
                    <w:rPr>
                      <w:rFonts w:asciiTheme="minorHAnsi" w:hAnsiTheme="minorHAnsi" w:cstheme="minorHAnsi"/>
                      <w:sz w:val="20"/>
                      <w:szCs w:val="20"/>
                      <w:lang w:val="en-US"/>
                    </w:rPr>
                    <w:t xml:space="preserve">he Russian Medical University, University of Peoples Friendship, Peter the Great Academy and UNESCO Chair on Nano-Ethics from the South African Republic. </w:t>
                  </w:r>
                  <w:r w:rsidR="00267897">
                    <w:rPr>
                      <w:rFonts w:asciiTheme="minorHAnsi" w:hAnsiTheme="minorHAnsi" w:cstheme="minorHAnsi"/>
                      <w:sz w:val="20"/>
                      <w:szCs w:val="20"/>
                      <w:lang w:val="en-US"/>
                    </w:rPr>
                    <w:t>The Chair remained involved in the continuation and development of the project of an international scientific platform in Nice (France). The Forum of the Club of Nice “Energy and Geopolitics” was annually attended and addressed by the Chair</w:t>
                  </w:r>
                  <w:r w:rsidR="004C73FF">
                    <w:rPr>
                      <w:rFonts w:asciiTheme="minorHAnsi" w:hAnsiTheme="minorHAnsi" w:cstheme="minorHAnsi"/>
                      <w:sz w:val="20"/>
                      <w:szCs w:val="20"/>
                      <w:lang w:val="en-US"/>
                    </w:rPr>
                    <w:t>,</w:t>
                  </w:r>
                  <w:r w:rsidR="00267897">
                    <w:rPr>
                      <w:rFonts w:asciiTheme="minorHAnsi" w:hAnsiTheme="minorHAnsi" w:cstheme="minorHAnsi"/>
                      <w:sz w:val="20"/>
                      <w:szCs w:val="20"/>
                      <w:lang w:val="en-US"/>
                    </w:rPr>
                    <w:t xml:space="preserve"> responsible for </w:t>
                  </w:r>
                  <w:r w:rsidR="004C73FF">
                    <w:rPr>
                      <w:rFonts w:asciiTheme="minorHAnsi" w:hAnsiTheme="minorHAnsi" w:cstheme="minorHAnsi"/>
                      <w:sz w:val="20"/>
                      <w:szCs w:val="20"/>
                      <w:lang w:val="en-US"/>
                    </w:rPr>
                    <w:t xml:space="preserve">the </w:t>
                  </w:r>
                  <w:r w:rsidR="00267897">
                    <w:rPr>
                      <w:rFonts w:asciiTheme="minorHAnsi" w:hAnsiTheme="minorHAnsi" w:cstheme="minorHAnsi"/>
                      <w:sz w:val="20"/>
                      <w:szCs w:val="20"/>
                      <w:lang w:val="en-US"/>
                    </w:rPr>
                    <w:t xml:space="preserve">educational cooperation from the Russian side. </w:t>
                  </w:r>
                </w:p>
                <w:tbl>
                  <w:tblPr>
                    <w:tblpPr w:leftFromText="180" w:rightFromText="180" w:vertAnchor="text" w:horzAnchor="margin" w:tblpY="-259"/>
                    <w:tblOverlap w:val="neve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859"/>
                  </w:tblGrid>
                  <w:tr w:rsidR="0008217F" w:rsidRPr="0080474C" w:rsidTr="0008217F">
                    <w:tc>
                      <w:tcPr>
                        <w:tcW w:w="10127" w:type="dxa"/>
                        <w:gridSpan w:val="2"/>
                        <w:shd w:val="clear" w:color="auto" w:fill="DBE5F1"/>
                      </w:tcPr>
                      <w:p w:rsidR="0008217F" w:rsidRPr="0080474C" w:rsidRDefault="0008217F" w:rsidP="005A67F1">
                        <w:pPr>
                          <w:pStyle w:val="Default"/>
                          <w:spacing w:line="276" w:lineRule="auto"/>
                          <w:rPr>
                            <w:rFonts w:asciiTheme="minorHAnsi" w:hAnsiTheme="minorHAnsi" w:cstheme="minorHAnsi"/>
                            <w:sz w:val="20"/>
                            <w:szCs w:val="20"/>
                            <w:lang w:val="en-US"/>
                          </w:rPr>
                        </w:pPr>
                        <w:r w:rsidRPr="0080474C">
                          <w:rPr>
                            <w:rFonts w:asciiTheme="minorHAnsi" w:hAnsiTheme="minorHAnsi" w:cstheme="minorHAnsi"/>
                            <w:b/>
                            <w:bCs/>
                            <w:sz w:val="20"/>
                            <w:szCs w:val="20"/>
                            <w:lang w:val="en-US"/>
                          </w:rPr>
                          <w:lastRenderedPageBreak/>
                          <w:t xml:space="preserve">a) Education/Training/Research </w:t>
                        </w:r>
                        <w:r w:rsidR="004C73FF">
                          <w:rPr>
                            <w:rFonts w:asciiTheme="minorHAnsi" w:hAnsiTheme="minorHAnsi" w:cstheme="minorHAnsi"/>
                            <w:b/>
                            <w:bCs/>
                            <w:sz w:val="20"/>
                            <w:szCs w:val="20"/>
                            <w:lang w:val="en-US"/>
                          </w:rPr>
                          <w:t xml:space="preserve">  </w:t>
                        </w:r>
                      </w:p>
                      <w:p w:rsidR="0008217F" w:rsidRPr="0080474C" w:rsidRDefault="0008217F" w:rsidP="005A67F1">
                        <w:pPr>
                          <w:spacing w:after="0"/>
                          <w:rPr>
                            <w:rFonts w:asciiTheme="minorHAnsi" w:hAnsiTheme="minorHAnsi" w:cstheme="minorHAnsi"/>
                            <w:bCs/>
                            <w:i/>
                            <w:iCs/>
                            <w:color w:val="000000"/>
                            <w:sz w:val="20"/>
                            <w:szCs w:val="20"/>
                            <w:lang w:val="en-US"/>
                          </w:rPr>
                        </w:pPr>
                        <w:r w:rsidRPr="0080474C">
                          <w:rPr>
                            <w:rFonts w:asciiTheme="minorHAnsi" w:hAnsiTheme="minorHAnsi" w:cstheme="minorHAnsi"/>
                            <w:bCs/>
                            <w:i/>
                            <w:iCs/>
                            <w:color w:val="000000"/>
                            <w:sz w:val="20"/>
                            <w:szCs w:val="20"/>
                            <w:lang w:val="en-US"/>
                          </w:rPr>
                          <w:t xml:space="preserve">(key education programmes and training delivered and research undertaken by the Chair during the reporting period, target group and geographical coverage) </w:t>
                        </w:r>
                      </w:p>
                      <w:p w:rsidR="0008217F" w:rsidRPr="0080474C" w:rsidRDefault="0008217F" w:rsidP="005A67F1">
                        <w:pPr>
                          <w:spacing w:after="0"/>
                          <w:rPr>
                            <w:rFonts w:asciiTheme="minorHAnsi" w:hAnsiTheme="minorHAnsi" w:cstheme="minorHAnsi"/>
                            <w:sz w:val="20"/>
                            <w:szCs w:val="20"/>
                            <w:lang w:val="en-US"/>
                          </w:rPr>
                        </w:pPr>
                      </w:p>
                    </w:tc>
                  </w:tr>
                  <w:tr w:rsidR="0008217F" w:rsidRPr="0080474C" w:rsidTr="0008217F">
                    <w:tc>
                      <w:tcPr>
                        <w:tcW w:w="2268" w:type="dxa"/>
                      </w:tcPr>
                      <w:p w:rsidR="0008217F" w:rsidRPr="0080474C" w:rsidRDefault="0008217F" w:rsidP="005A67F1">
                        <w:pPr>
                          <w:pStyle w:val="Default"/>
                          <w:spacing w:line="276" w:lineRule="auto"/>
                          <w:rPr>
                            <w:rFonts w:asciiTheme="minorHAnsi" w:hAnsiTheme="minorHAnsi" w:cstheme="minorHAnsi"/>
                            <w:b/>
                            <w:sz w:val="20"/>
                            <w:szCs w:val="20"/>
                            <w:lang w:val="en-US"/>
                          </w:rPr>
                        </w:pPr>
                      </w:p>
                      <w:p w:rsidR="0008217F" w:rsidRPr="0080474C" w:rsidRDefault="0008217F" w:rsidP="005A67F1">
                        <w:pPr>
                          <w:pStyle w:val="Default"/>
                          <w:spacing w:line="276" w:lineRule="auto"/>
                          <w:rPr>
                            <w:rFonts w:asciiTheme="minorHAnsi" w:hAnsiTheme="minorHAnsi" w:cstheme="minorHAnsi"/>
                            <w:b/>
                            <w:sz w:val="20"/>
                            <w:szCs w:val="20"/>
                            <w:lang w:val="en-US"/>
                          </w:rPr>
                        </w:pPr>
                      </w:p>
                      <w:p w:rsidR="0008217F" w:rsidRPr="0080474C" w:rsidRDefault="0008217F" w:rsidP="005A67F1">
                        <w:pPr>
                          <w:pStyle w:val="Default"/>
                          <w:spacing w:line="276" w:lineRule="auto"/>
                          <w:rPr>
                            <w:rFonts w:asciiTheme="minorHAnsi" w:hAnsiTheme="minorHAnsi" w:cstheme="minorHAnsi"/>
                            <w:b/>
                            <w:sz w:val="20"/>
                            <w:szCs w:val="20"/>
                            <w:lang w:val="en-US"/>
                          </w:rPr>
                        </w:pPr>
                        <w:r w:rsidRPr="0080474C">
                          <w:rPr>
                            <w:rFonts w:asciiTheme="minorHAnsi" w:hAnsiTheme="minorHAnsi" w:cstheme="minorHAnsi"/>
                            <w:b/>
                            <w:sz w:val="20"/>
                            <w:szCs w:val="20"/>
                            <w:lang w:val="en-US"/>
                          </w:rPr>
                          <w:t>i) Education</w:t>
                        </w:r>
                        <w:r w:rsidRPr="0080474C">
                          <w:rPr>
                            <w:rFonts w:asciiTheme="minorHAnsi" w:hAnsiTheme="minorHAnsi" w:cstheme="minorHAnsi"/>
                            <w:b/>
                            <w:sz w:val="20"/>
                            <w:szCs w:val="20"/>
                            <w:lang w:val="en-US"/>
                          </w:rPr>
                          <w:br/>
                          <w:t>(leading to certificate)</w:t>
                        </w:r>
                      </w:p>
                      <w:p w:rsidR="0008217F" w:rsidRPr="0080474C" w:rsidRDefault="0008217F" w:rsidP="005A67F1">
                        <w:pPr>
                          <w:spacing w:after="0"/>
                          <w:rPr>
                            <w:rFonts w:asciiTheme="minorHAnsi" w:hAnsiTheme="minorHAnsi" w:cstheme="minorHAnsi"/>
                            <w:sz w:val="20"/>
                            <w:szCs w:val="20"/>
                            <w:lang w:val="en-US"/>
                          </w:rPr>
                        </w:pPr>
                      </w:p>
                    </w:tc>
                    <w:tc>
                      <w:tcPr>
                        <w:tcW w:w="7859" w:type="dxa"/>
                      </w:tcPr>
                      <w:p w:rsidR="0008217F" w:rsidRPr="0080474C" w:rsidRDefault="0008217F" w:rsidP="005A67F1">
                        <w:pPr>
                          <w:spacing w:after="0"/>
                          <w:rPr>
                            <w:rFonts w:asciiTheme="minorHAnsi" w:hAnsiTheme="minorHAnsi" w:cstheme="minorHAnsi"/>
                            <w:sz w:val="20"/>
                            <w:szCs w:val="20"/>
                            <w:lang w:val="en-US"/>
                          </w:rPr>
                        </w:pPr>
                      </w:p>
                      <w:p w:rsidR="000568CF" w:rsidRDefault="004C73FF"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265C9F">
                          <w:rPr>
                            <w:rFonts w:asciiTheme="minorHAnsi" w:hAnsiTheme="minorHAnsi" w:cstheme="minorHAnsi"/>
                            <w:sz w:val="20"/>
                            <w:szCs w:val="20"/>
                            <w:lang w:val="en-US"/>
                          </w:rPr>
                          <w:t>I.</w:t>
                        </w:r>
                        <w:r>
                          <w:rPr>
                            <w:rFonts w:asciiTheme="minorHAnsi" w:hAnsiTheme="minorHAnsi" w:cstheme="minorHAnsi"/>
                            <w:sz w:val="20"/>
                            <w:szCs w:val="20"/>
                            <w:lang w:val="en-US"/>
                          </w:rPr>
                          <w:t xml:space="preserve">  I</w:t>
                        </w:r>
                        <w:r w:rsidR="0008217F" w:rsidRPr="0080474C">
                          <w:rPr>
                            <w:rFonts w:asciiTheme="minorHAnsi" w:hAnsiTheme="minorHAnsi" w:cstheme="minorHAnsi"/>
                            <w:sz w:val="20"/>
                            <w:szCs w:val="20"/>
                            <w:lang w:val="en-US"/>
                          </w:rPr>
                          <w:t xml:space="preserve">n 2015-2018 </w:t>
                        </w:r>
                        <w:r>
                          <w:rPr>
                            <w:rFonts w:asciiTheme="minorHAnsi" w:hAnsiTheme="minorHAnsi" w:cstheme="minorHAnsi"/>
                            <w:sz w:val="20"/>
                            <w:szCs w:val="20"/>
                            <w:lang w:val="en-US"/>
                          </w:rPr>
                          <w:t xml:space="preserve">the </w:t>
                        </w:r>
                        <w:r w:rsidR="0008217F" w:rsidRPr="0080474C">
                          <w:rPr>
                            <w:rFonts w:asciiTheme="minorHAnsi" w:hAnsiTheme="minorHAnsi" w:cstheme="minorHAnsi"/>
                            <w:sz w:val="20"/>
                            <w:szCs w:val="20"/>
                            <w:lang w:val="en-US"/>
                          </w:rPr>
                          <w:t xml:space="preserve">new innovative educational courses were elaborated and introduced: </w:t>
                        </w:r>
                      </w:p>
                      <w:p w:rsidR="004C73FF" w:rsidRDefault="004C73FF"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1) </w:t>
                        </w:r>
                        <w:r w:rsidR="0008217F" w:rsidRPr="0080474C">
                          <w:rPr>
                            <w:rFonts w:asciiTheme="minorHAnsi" w:hAnsiTheme="minorHAnsi" w:cstheme="minorHAnsi"/>
                            <w:sz w:val="20"/>
                            <w:szCs w:val="20"/>
                            <w:lang w:val="en-US"/>
                          </w:rPr>
                          <w:t xml:space="preserve">Master Program on the Management of Global Social Transformations </w:t>
                        </w:r>
                        <w:r>
                          <w:rPr>
                            <w:rFonts w:asciiTheme="minorHAnsi" w:hAnsiTheme="minorHAnsi" w:cstheme="minorHAnsi"/>
                            <w:sz w:val="20"/>
                            <w:szCs w:val="20"/>
                            <w:lang w:val="en-US"/>
                          </w:rPr>
                          <w:t xml:space="preserve">approved by the Academic Council of the Lomonosov Moscow State University and permitted for the use as a teaching material in 2017. The </w:t>
                        </w:r>
                        <w:r w:rsidR="009E7BC8">
                          <w:rPr>
                            <w:rFonts w:asciiTheme="minorHAnsi" w:hAnsiTheme="minorHAnsi" w:cstheme="minorHAnsi"/>
                            <w:sz w:val="20"/>
                            <w:szCs w:val="20"/>
                            <w:lang w:val="en-US"/>
                          </w:rPr>
                          <w:t>enrollment of students is foreseen for</w:t>
                        </w:r>
                        <w:r>
                          <w:rPr>
                            <w:rFonts w:asciiTheme="minorHAnsi" w:hAnsiTheme="minorHAnsi" w:cstheme="minorHAnsi"/>
                            <w:sz w:val="20"/>
                            <w:szCs w:val="20"/>
                            <w:lang w:val="en-US"/>
                          </w:rPr>
                          <w:t xml:space="preserve"> 2018.</w:t>
                        </w:r>
                        <w:r w:rsidR="000568CF">
                          <w:rPr>
                            <w:rFonts w:asciiTheme="minorHAnsi" w:hAnsiTheme="minorHAnsi" w:cstheme="minorHAnsi"/>
                            <w:sz w:val="20"/>
                            <w:szCs w:val="20"/>
                            <w:lang w:val="en-US"/>
                          </w:rPr>
                          <w:t xml:space="preserve"> The elaboration of teaching programs for bachelors and other educational levels has been agreed with UNESCO.</w:t>
                        </w:r>
                      </w:p>
                      <w:p w:rsidR="009E7BC8" w:rsidRDefault="004C73FF"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2) Master Program on Global Energy approved by the Academic Council of the Lomonosov Moscow State University and permitted for the use as a teaching material in 2017. The </w:t>
                        </w:r>
                        <w:r w:rsidR="009E7BC8">
                          <w:rPr>
                            <w:rFonts w:asciiTheme="minorHAnsi" w:hAnsiTheme="minorHAnsi" w:cstheme="minorHAnsi"/>
                            <w:sz w:val="20"/>
                            <w:szCs w:val="20"/>
                            <w:lang w:val="en-US"/>
                          </w:rPr>
                          <w:t xml:space="preserve">enrollment </w:t>
                        </w:r>
                        <w:r>
                          <w:rPr>
                            <w:rFonts w:asciiTheme="minorHAnsi" w:hAnsiTheme="minorHAnsi" w:cstheme="minorHAnsi"/>
                            <w:sz w:val="20"/>
                            <w:szCs w:val="20"/>
                            <w:lang w:val="en-US"/>
                          </w:rPr>
                          <w:t xml:space="preserve">of students </w:t>
                        </w:r>
                        <w:r w:rsidR="009E7BC8">
                          <w:rPr>
                            <w:rFonts w:asciiTheme="minorHAnsi" w:hAnsiTheme="minorHAnsi" w:cstheme="minorHAnsi"/>
                            <w:sz w:val="20"/>
                            <w:szCs w:val="20"/>
                            <w:lang w:val="en-US"/>
                          </w:rPr>
                          <w:t xml:space="preserve">is in process. </w:t>
                        </w:r>
                      </w:p>
                      <w:p w:rsidR="00FB3122" w:rsidRDefault="009E7BC8"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3) </w:t>
                        </w:r>
                        <w:r w:rsidR="0008217F" w:rsidRPr="0080474C">
                          <w:rPr>
                            <w:rFonts w:asciiTheme="minorHAnsi" w:hAnsiTheme="minorHAnsi" w:cstheme="minorHAnsi"/>
                            <w:sz w:val="20"/>
                            <w:szCs w:val="20"/>
                            <w:lang w:val="en-US"/>
                          </w:rPr>
                          <w:t>A</w:t>
                        </w:r>
                        <w:r w:rsidR="00FB3122">
                          <w:rPr>
                            <w:rFonts w:asciiTheme="minorHAnsi" w:hAnsiTheme="minorHAnsi" w:cstheme="minorHAnsi"/>
                            <w:sz w:val="20"/>
                            <w:szCs w:val="20"/>
                            <w:lang w:val="en-US"/>
                          </w:rPr>
                          <w:t xml:space="preserve"> new profile “International Humanitarian C</w:t>
                        </w:r>
                        <w:r>
                          <w:rPr>
                            <w:rFonts w:asciiTheme="minorHAnsi" w:hAnsiTheme="minorHAnsi" w:cstheme="minorHAnsi"/>
                            <w:sz w:val="20"/>
                            <w:szCs w:val="20"/>
                            <w:lang w:val="en-US"/>
                          </w:rPr>
                          <w:t>ooperation” has been introduced from September 1, 2017 with the Chairholder as the leading professor</w:t>
                        </w:r>
                        <w:r w:rsidR="00FB3122">
                          <w:rPr>
                            <w:rFonts w:asciiTheme="minorHAnsi" w:hAnsiTheme="minorHAnsi" w:cstheme="minorHAnsi"/>
                            <w:sz w:val="20"/>
                            <w:szCs w:val="20"/>
                            <w:lang w:val="en-US"/>
                          </w:rPr>
                          <w:t xml:space="preserve"> in teaching and research for the profile</w:t>
                        </w:r>
                        <w:r>
                          <w:rPr>
                            <w:rFonts w:asciiTheme="minorHAnsi" w:hAnsiTheme="minorHAnsi" w:cstheme="minorHAnsi"/>
                            <w:sz w:val="20"/>
                            <w:szCs w:val="20"/>
                            <w:lang w:val="en-US"/>
                          </w:rPr>
                          <w:t xml:space="preserve"> and the Chair Scientific Secretary holding the seminars.</w:t>
                        </w:r>
                      </w:p>
                      <w:p w:rsidR="00A25EE7" w:rsidRDefault="00A25EE7"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4) A new teaching course on “International Aid” developed and lectured by  Prof. I.Pellicciari (Italy) presiding now the Chair’s network section on this topic at </w:t>
                        </w:r>
                        <w:r w:rsidR="005378B6">
                          <w:rPr>
                            <w:rFonts w:asciiTheme="minorHAnsi" w:hAnsiTheme="minorHAnsi" w:cstheme="minorHAnsi"/>
                            <w:sz w:val="20"/>
                            <w:szCs w:val="20"/>
                            <w:lang w:val="en-US"/>
                          </w:rPr>
                          <w:t xml:space="preserve">the </w:t>
                        </w:r>
                        <w:r>
                          <w:rPr>
                            <w:rFonts w:asciiTheme="minorHAnsi" w:hAnsiTheme="minorHAnsi" w:cstheme="minorHAnsi"/>
                            <w:sz w:val="20"/>
                            <w:szCs w:val="20"/>
                            <w:lang w:val="en-US"/>
                          </w:rPr>
                          <w:t>Urbino University.</w:t>
                        </w:r>
                      </w:p>
                      <w:p w:rsidR="00A25EE7" w:rsidRDefault="00A25EE7"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5) A new teaching course on Global Ecology and ESD developed jointly with the network section at the</w:t>
                        </w:r>
                        <w:r w:rsidR="005A67F1">
                          <w:rPr>
                            <w:rFonts w:asciiTheme="minorHAnsi" w:hAnsiTheme="minorHAnsi" w:cstheme="minorHAnsi"/>
                            <w:sz w:val="20"/>
                            <w:szCs w:val="20"/>
                            <w:lang w:val="en-US"/>
                          </w:rPr>
                          <w:t xml:space="preserve"> Russian</w:t>
                        </w:r>
                        <w:r>
                          <w:rPr>
                            <w:rFonts w:asciiTheme="minorHAnsi" w:hAnsiTheme="minorHAnsi" w:cstheme="minorHAnsi"/>
                            <w:sz w:val="20"/>
                            <w:szCs w:val="20"/>
                            <w:lang w:val="en-US"/>
                          </w:rPr>
                          <w:t xml:space="preserve"> </w:t>
                        </w:r>
                        <w:r w:rsidR="005A67F1">
                          <w:rPr>
                            <w:rFonts w:asciiTheme="minorHAnsi" w:hAnsiTheme="minorHAnsi" w:cstheme="minorHAnsi"/>
                            <w:sz w:val="20"/>
                            <w:szCs w:val="20"/>
                            <w:lang w:val="en-US"/>
                          </w:rPr>
                          <w:t>academy of ecology and introduced by its President and Head of Vernadsky Foundation Prof. V. Grachev.</w:t>
                        </w:r>
                      </w:p>
                      <w:p w:rsidR="005A67F1" w:rsidRDefault="005A67F1"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6)  For 2018 it is planned to elaborate a teaching course on Bioethics as a global challenge.</w:t>
                        </w:r>
                      </w:p>
                      <w:p w:rsidR="005A67F1" w:rsidRDefault="005A67F1"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7) Another course in the process of elaboration is “The Scientific Diplomacy and the Global Management of Science”.</w:t>
                        </w:r>
                      </w:p>
                      <w:p w:rsidR="000568CF" w:rsidRDefault="00A25EE7" w:rsidP="009E7BC8">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5378B6">
                          <w:rPr>
                            <w:rFonts w:asciiTheme="minorHAnsi" w:hAnsiTheme="minorHAnsi" w:cstheme="minorHAnsi"/>
                            <w:sz w:val="20"/>
                            <w:szCs w:val="20"/>
                            <w:lang w:val="en-US"/>
                          </w:rPr>
                          <w:t>II</w:t>
                        </w:r>
                        <w:r w:rsidR="00265C9F">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009E7BC8">
                          <w:rPr>
                            <w:rFonts w:asciiTheme="minorHAnsi" w:hAnsiTheme="minorHAnsi" w:cstheme="minorHAnsi"/>
                            <w:sz w:val="20"/>
                            <w:szCs w:val="20"/>
                            <w:lang w:val="en-US"/>
                          </w:rPr>
                          <w:t>Chair’s i</w:t>
                        </w:r>
                        <w:r w:rsidR="0008217F" w:rsidRPr="0080474C">
                          <w:rPr>
                            <w:rFonts w:asciiTheme="minorHAnsi" w:hAnsiTheme="minorHAnsi" w:cstheme="minorHAnsi"/>
                            <w:sz w:val="20"/>
                            <w:szCs w:val="20"/>
                            <w:lang w:val="en-US"/>
                          </w:rPr>
                          <w:t xml:space="preserve">nnovative courses were continued </w:t>
                        </w:r>
                        <w:r w:rsidR="009E7BC8">
                          <w:rPr>
                            <w:rFonts w:asciiTheme="minorHAnsi" w:hAnsiTheme="minorHAnsi" w:cstheme="minorHAnsi"/>
                            <w:sz w:val="20"/>
                            <w:szCs w:val="20"/>
                            <w:lang w:val="en-US"/>
                          </w:rPr>
                          <w:t>on</w:t>
                        </w:r>
                        <w:r w:rsidR="00265C9F">
                          <w:rPr>
                            <w:rFonts w:asciiTheme="minorHAnsi" w:hAnsiTheme="minorHAnsi" w:cstheme="minorHAnsi"/>
                            <w:sz w:val="20"/>
                            <w:szCs w:val="20"/>
                            <w:lang w:val="en-US"/>
                          </w:rPr>
                          <w:t xml:space="preserve">: </w:t>
                        </w:r>
                      </w:p>
                      <w:p w:rsidR="00265C9F" w:rsidRDefault="00265C9F" w:rsidP="009E7BC8">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1)</w:t>
                        </w:r>
                        <w:r w:rsidR="009E7BC8">
                          <w:rPr>
                            <w:rFonts w:asciiTheme="minorHAnsi" w:hAnsiTheme="minorHAnsi" w:cstheme="minorHAnsi"/>
                            <w:sz w:val="20"/>
                            <w:szCs w:val="20"/>
                            <w:lang w:val="en-US"/>
                          </w:rPr>
                          <w:t xml:space="preserve"> </w:t>
                        </w:r>
                        <w:r w:rsidR="0008217F" w:rsidRPr="009E7BC8">
                          <w:rPr>
                            <w:rFonts w:asciiTheme="minorHAnsi" w:hAnsiTheme="minorHAnsi" w:cstheme="minorHAnsi"/>
                            <w:sz w:val="20"/>
                            <w:szCs w:val="20"/>
                            <w:lang w:val="en-US"/>
                          </w:rPr>
                          <w:t xml:space="preserve">“The City in the Globalizing World”; </w:t>
                        </w:r>
                        <w:r>
                          <w:rPr>
                            <w:rFonts w:asciiTheme="minorHAnsi" w:hAnsiTheme="minorHAnsi" w:cstheme="minorHAnsi"/>
                            <w:sz w:val="20"/>
                            <w:szCs w:val="20"/>
                            <w:lang w:val="en-US"/>
                          </w:rPr>
                          <w:t>2)</w:t>
                        </w:r>
                        <w:r w:rsidR="0008217F" w:rsidRPr="009E7BC8">
                          <w:rPr>
                            <w:rFonts w:asciiTheme="minorHAnsi" w:hAnsiTheme="minorHAnsi" w:cstheme="minorHAnsi"/>
                            <w:sz w:val="20"/>
                            <w:szCs w:val="20"/>
                            <w:lang w:val="en-US"/>
                          </w:rPr>
                          <w:t xml:space="preserve">“Emerging Social and Ethical Challenges for Large Cities and their Population”; </w:t>
                        </w:r>
                        <w:r>
                          <w:rPr>
                            <w:rFonts w:asciiTheme="minorHAnsi" w:hAnsiTheme="minorHAnsi" w:cstheme="minorHAnsi"/>
                            <w:sz w:val="20"/>
                            <w:szCs w:val="20"/>
                            <w:lang w:val="en-US"/>
                          </w:rPr>
                          <w:t>3)</w:t>
                        </w:r>
                        <w:r w:rsidR="0008217F" w:rsidRPr="009E7BC8">
                          <w:rPr>
                            <w:rFonts w:asciiTheme="minorHAnsi" w:hAnsiTheme="minorHAnsi" w:cstheme="minorHAnsi"/>
                            <w:sz w:val="20"/>
                            <w:szCs w:val="20"/>
                            <w:lang w:val="en-US"/>
                          </w:rPr>
                          <w:t xml:space="preserve">“Global Challenge of Social Inequality”; </w:t>
                        </w:r>
                        <w:r>
                          <w:rPr>
                            <w:rFonts w:asciiTheme="minorHAnsi" w:hAnsiTheme="minorHAnsi" w:cstheme="minorHAnsi"/>
                            <w:sz w:val="20"/>
                            <w:szCs w:val="20"/>
                            <w:lang w:val="en-US"/>
                          </w:rPr>
                          <w:t>4)</w:t>
                        </w:r>
                        <w:r w:rsidR="0008217F" w:rsidRPr="009E7BC8">
                          <w:rPr>
                            <w:rFonts w:asciiTheme="minorHAnsi" w:hAnsiTheme="minorHAnsi" w:cstheme="minorHAnsi"/>
                            <w:sz w:val="20"/>
                            <w:szCs w:val="20"/>
                            <w:lang w:val="en-US"/>
                          </w:rPr>
                          <w:t xml:space="preserve">“Global Challenge of Migration”; </w:t>
                        </w:r>
                        <w:r>
                          <w:rPr>
                            <w:rFonts w:asciiTheme="minorHAnsi" w:hAnsiTheme="minorHAnsi" w:cstheme="minorHAnsi"/>
                            <w:sz w:val="20"/>
                            <w:szCs w:val="20"/>
                            <w:lang w:val="en-US"/>
                          </w:rPr>
                          <w:t>5)</w:t>
                        </w:r>
                        <w:r w:rsidR="0008217F" w:rsidRPr="009E7BC8">
                          <w:rPr>
                            <w:rFonts w:asciiTheme="minorHAnsi" w:hAnsiTheme="minorHAnsi" w:cstheme="minorHAnsi"/>
                            <w:sz w:val="20"/>
                            <w:szCs w:val="20"/>
                            <w:lang w:val="en-US"/>
                          </w:rPr>
                          <w:t>“Global Problems o</w:t>
                        </w:r>
                        <w:r w:rsidR="005A67F1">
                          <w:rPr>
                            <w:rFonts w:asciiTheme="minorHAnsi" w:hAnsiTheme="minorHAnsi" w:cstheme="minorHAnsi"/>
                            <w:sz w:val="20"/>
                            <w:szCs w:val="20"/>
                            <w:lang w:val="en-US"/>
                          </w:rPr>
                          <w:t>f Human Reproduction (Tbilissi</w:t>
                        </w:r>
                        <w:r w:rsidR="000568CF">
                          <w:rPr>
                            <w:rFonts w:asciiTheme="minorHAnsi" w:hAnsiTheme="minorHAnsi" w:cstheme="minorHAnsi"/>
                            <w:sz w:val="20"/>
                            <w:szCs w:val="20"/>
                            <w:lang w:val="en-US"/>
                          </w:rPr>
                          <w:t xml:space="preserve"> NSC</w:t>
                        </w:r>
                        <w:r w:rsidR="0008217F" w:rsidRPr="009E7BC8">
                          <w:rPr>
                            <w:rFonts w:asciiTheme="minorHAnsi" w:hAnsiTheme="minorHAnsi" w:cstheme="minorHAnsi"/>
                            <w:sz w:val="20"/>
                            <w:szCs w:val="20"/>
                            <w:lang w:val="en-US"/>
                          </w:rPr>
                          <w:t xml:space="preserve">)”; </w:t>
                        </w:r>
                        <w:r>
                          <w:rPr>
                            <w:rFonts w:asciiTheme="minorHAnsi" w:hAnsiTheme="minorHAnsi" w:cstheme="minorHAnsi"/>
                            <w:sz w:val="20"/>
                            <w:szCs w:val="20"/>
                            <w:lang w:val="en-US"/>
                          </w:rPr>
                          <w:t>6)</w:t>
                        </w:r>
                        <w:r w:rsidR="0008217F" w:rsidRPr="009E7BC8">
                          <w:rPr>
                            <w:rFonts w:asciiTheme="minorHAnsi" w:hAnsiTheme="minorHAnsi" w:cstheme="minorHAnsi"/>
                            <w:sz w:val="20"/>
                            <w:szCs w:val="20"/>
                            <w:lang w:val="en-US"/>
                          </w:rPr>
                          <w:t xml:space="preserve">“Diplomacy and the Diplomatic Service in the Globalizing World”; </w:t>
                        </w:r>
                        <w:r>
                          <w:rPr>
                            <w:rFonts w:asciiTheme="minorHAnsi" w:hAnsiTheme="minorHAnsi" w:cstheme="minorHAnsi"/>
                            <w:sz w:val="20"/>
                            <w:szCs w:val="20"/>
                            <w:lang w:val="en-US"/>
                          </w:rPr>
                          <w:t>7)</w:t>
                        </w:r>
                        <w:r w:rsidR="0008217F" w:rsidRPr="009E7BC8">
                          <w:rPr>
                            <w:rFonts w:asciiTheme="minorHAnsi" w:hAnsiTheme="minorHAnsi" w:cstheme="minorHAnsi"/>
                            <w:sz w:val="20"/>
                            <w:szCs w:val="20"/>
                            <w:lang w:val="en-US"/>
                          </w:rPr>
                          <w:t xml:space="preserve">“City Diplomacy”, </w:t>
                        </w:r>
                        <w:r>
                          <w:rPr>
                            <w:rFonts w:asciiTheme="minorHAnsi" w:hAnsiTheme="minorHAnsi" w:cstheme="minorHAnsi"/>
                            <w:sz w:val="20"/>
                            <w:szCs w:val="20"/>
                            <w:lang w:val="en-US"/>
                          </w:rPr>
                          <w:t>8)</w:t>
                        </w:r>
                        <w:r w:rsidR="0008217F" w:rsidRPr="009E7BC8">
                          <w:rPr>
                            <w:rFonts w:asciiTheme="minorHAnsi" w:hAnsiTheme="minorHAnsi" w:cstheme="minorHAnsi"/>
                            <w:sz w:val="20"/>
                            <w:szCs w:val="20"/>
                            <w:lang w:val="en-US"/>
                          </w:rPr>
                          <w:t>“Pu</w:t>
                        </w:r>
                        <w:r w:rsidR="00A25EE7">
                          <w:rPr>
                            <w:rFonts w:asciiTheme="minorHAnsi" w:hAnsiTheme="minorHAnsi" w:cstheme="minorHAnsi"/>
                            <w:sz w:val="20"/>
                            <w:szCs w:val="20"/>
                            <w:lang w:val="en-US"/>
                          </w:rPr>
                          <w:t xml:space="preserve">blic Diplomacy”, </w:t>
                        </w:r>
                        <w:r>
                          <w:rPr>
                            <w:rFonts w:asciiTheme="minorHAnsi" w:hAnsiTheme="minorHAnsi" w:cstheme="minorHAnsi"/>
                            <w:sz w:val="20"/>
                            <w:szCs w:val="20"/>
                            <w:lang w:val="en-US"/>
                          </w:rPr>
                          <w:t>9)</w:t>
                        </w:r>
                        <w:r w:rsidR="00A25EE7">
                          <w:rPr>
                            <w:rFonts w:asciiTheme="minorHAnsi" w:hAnsiTheme="minorHAnsi" w:cstheme="minorHAnsi"/>
                            <w:sz w:val="20"/>
                            <w:szCs w:val="20"/>
                            <w:lang w:val="en-US"/>
                          </w:rPr>
                          <w:t>“Information as the instrument of</w:t>
                        </w:r>
                        <w:r w:rsidR="0008217F" w:rsidRPr="009E7BC8">
                          <w:rPr>
                            <w:rFonts w:asciiTheme="minorHAnsi" w:hAnsiTheme="minorHAnsi" w:cstheme="minorHAnsi"/>
                            <w:sz w:val="20"/>
                            <w:szCs w:val="20"/>
                            <w:lang w:val="en-US"/>
                          </w:rPr>
                          <w:t xml:space="preserve"> the Foreign Policy”;</w:t>
                        </w:r>
                        <w:r>
                          <w:rPr>
                            <w:rFonts w:asciiTheme="minorHAnsi" w:hAnsiTheme="minorHAnsi" w:cstheme="minorHAnsi"/>
                            <w:sz w:val="20"/>
                            <w:szCs w:val="20"/>
                            <w:lang w:val="en-US"/>
                          </w:rPr>
                          <w:t xml:space="preserve"> 10)</w:t>
                        </w:r>
                        <w:r w:rsidR="0008217F" w:rsidRPr="009E7BC8">
                          <w:rPr>
                            <w:rFonts w:asciiTheme="minorHAnsi" w:hAnsiTheme="minorHAnsi" w:cstheme="minorHAnsi"/>
                            <w:sz w:val="20"/>
                            <w:szCs w:val="20"/>
                            <w:lang w:val="en-US"/>
                          </w:rPr>
                          <w:t xml:space="preserve"> “International Organizations, Formats an</w:t>
                        </w:r>
                        <w:r w:rsidR="005A67F1">
                          <w:rPr>
                            <w:rFonts w:asciiTheme="minorHAnsi" w:hAnsiTheme="minorHAnsi" w:cstheme="minorHAnsi"/>
                            <w:sz w:val="20"/>
                            <w:szCs w:val="20"/>
                            <w:lang w:val="en-US"/>
                          </w:rPr>
                          <w:t xml:space="preserve">d Regimes”, </w:t>
                        </w:r>
                        <w:r>
                          <w:rPr>
                            <w:rFonts w:asciiTheme="minorHAnsi" w:hAnsiTheme="minorHAnsi" w:cstheme="minorHAnsi"/>
                            <w:sz w:val="20"/>
                            <w:szCs w:val="20"/>
                            <w:lang w:val="en-US"/>
                          </w:rPr>
                          <w:t>11)</w:t>
                        </w:r>
                        <w:r w:rsidR="0008217F" w:rsidRPr="009E7BC8">
                          <w:rPr>
                            <w:rFonts w:asciiTheme="minorHAnsi" w:hAnsiTheme="minorHAnsi" w:cstheme="minorHAnsi"/>
                            <w:sz w:val="20"/>
                            <w:szCs w:val="20"/>
                            <w:lang w:val="en-US"/>
                          </w:rPr>
                          <w:t>“Mathematic modeling of Global P</w:t>
                        </w:r>
                        <w:r>
                          <w:rPr>
                            <w:rFonts w:asciiTheme="minorHAnsi" w:hAnsiTheme="minorHAnsi" w:cstheme="minorHAnsi"/>
                            <w:sz w:val="20"/>
                            <w:szCs w:val="20"/>
                            <w:lang w:val="en-US"/>
                          </w:rPr>
                          <w:t xml:space="preserve">rocesses”.  </w:t>
                        </w:r>
                      </w:p>
                      <w:p w:rsidR="0008217F" w:rsidRDefault="00265C9F" w:rsidP="009E7BC8">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III. The main course on </w:t>
                        </w:r>
                        <w:r w:rsidRPr="009E7BC8">
                          <w:rPr>
                            <w:rFonts w:asciiTheme="minorHAnsi" w:hAnsiTheme="minorHAnsi" w:cstheme="minorHAnsi"/>
                            <w:sz w:val="20"/>
                            <w:szCs w:val="20"/>
                            <w:lang w:val="en-US"/>
                          </w:rPr>
                          <w:t xml:space="preserve">“International Relations </w:t>
                        </w:r>
                        <w:r>
                          <w:rPr>
                            <w:rFonts w:asciiTheme="minorHAnsi" w:hAnsiTheme="minorHAnsi" w:cstheme="minorHAnsi"/>
                            <w:sz w:val="20"/>
                            <w:szCs w:val="20"/>
                            <w:lang w:val="en-US"/>
                          </w:rPr>
                          <w:t>in the Context of Global Processes” was</w:t>
                        </w:r>
                        <w:r w:rsidR="005378B6">
                          <w:rPr>
                            <w:rFonts w:asciiTheme="minorHAnsi" w:hAnsiTheme="minorHAnsi" w:cstheme="minorHAnsi"/>
                            <w:sz w:val="20"/>
                            <w:szCs w:val="20"/>
                            <w:lang w:val="en-US"/>
                          </w:rPr>
                          <w:t xml:space="preserve"> amended by a new t</w:t>
                        </w:r>
                        <w:r>
                          <w:rPr>
                            <w:rFonts w:asciiTheme="minorHAnsi" w:hAnsiTheme="minorHAnsi" w:cstheme="minorHAnsi"/>
                            <w:sz w:val="20"/>
                            <w:szCs w:val="20"/>
                            <w:lang w:val="en-US"/>
                          </w:rPr>
                          <w:t>extbook elaborated in 2015-2017 by a group of Chair’s scientists with the Chairholder at its head and introduced in 2018.</w:t>
                        </w:r>
                      </w:p>
                      <w:p w:rsidR="000568CF" w:rsidRDefault="00265C9F" w:rsidP="009E7BC8">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IV. Each of the two UNESCO Schools held in 2015 and 2917 ended with a certificate for the participants agreed by UNESCO as a joint UNESCO/LMSU certificate</w:t>
                        </w:r>
                        <w:r w:rsidR="00DA7A6A">
                          <w:rPr>
                            <w:rFonts w:asciiTheme="minorHAnsi" w:hAnsiTheme="minorHAnsi" w:cstheme="minorHAnsi"/>
                            <w:sz w:val="20"/>
                            <w:szCs w:val="20"/>
                            <w:lang w:val="en-US"/>
                          </w:rPr>
                          <w:t>.</w:t>
                        </w:r>
                      </w:p>
                      <w:p w:rsidR="00265C9F" w:rsidRDefault="00265C9F" w:rsidP="009E7BC8">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p>
                      <w:p w:rsidR="00DA7A6A" w:rsidRPr="009E7BC8" w:rsidRDefault="00DA7A6A" w:rsidP="009E7BC8">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Duration of general courses</w:t>
                        </w:r>
                      </w:p>
                      <w:p w:rsidR="00DA7A6A"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Duration of general courses: from 1 semester to 2 years.</w:t>
                        </w: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xml:space="preserve">Duration of </w:t>
                        </w:r>
                        <w:r w:rsidR="00DA7A6A">
                          <w:rPr>
                            <w:rFonts w:asciiTheme="minorHAnsi" w:hAnsiTheme="minorHAnsi" w:cstheme="minorHAnsi"/>
                            <w:sz w:val="20"/>
                            <w:szCs w:val="20"/>
                            <w:lang w:val="en-US"/>
                          </w:rPr>
                          <w:t xml:space="preserve">Chair’s </w:t>
                        </w:r>
                        <w:r w:rsidRPr="0080474C">
                          <w:rPr>
                            <w:rFonts w:asciiTheme="minorHAnsi" w:hAnsiTheme="minorHAnsi" w:cstheme="minorHAnsi"/>
                            <w:sz w:val="20"/>
                            <w:szCs w:val="20"/>
                            <w:lang w:val="en-US"/>
                          </w:rPr>
                          <w:t>courses</w:t>
                        </w:r>
                        <w:r w:rsidR="00DA7A6A">
                          <w:rPr>
                            <w:rFonts w:asciiTheme="minorHAnsi" w:hAnsiTheme="minorHAnsi" w:cstheme="minorHAnsi"/>
                            <w:sz w:val="20"/>
                            <w:szCs w:val="20"/>
                            <w:lang w:val="en-US"/>
                          </w:rPr>
                          <w:t xml:space="preserve"> remained</w:t>
                        </w:r>
                        <w:r w:rsidRPr="0080474C">
                          <w:rPr>
                            <w:rFonts w:asciiTheme="minorHAnsi" w:hAnsiTheme="minorHAnsi" w:cstheme="minorHAnsi"/>
                            <w:sz w:val="20"/>
                            <w:szCs w:val="20"/>
                            <w:lang w:val="en-US"/>
                          </w:rPr>
                          <w:t xml:space="preserve">: </w:t>
                        </w:r>
                      </w:p>
                      <w:p w:rsidR="0008217F" w:rsidRPr="0080474C" w:rsidRDefault="0008217F" w:rsidP="005A67F1">
                        <w:pPr>
                          <w:numPr>
                            <w:ilvl w:val="0"/>
                            <w:numId w:val="5"/>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Intensive – 1, 2. 3, 4 weeks.</w:t>
                        </w:r>
                      </w:p>
                      <w:p w:rsidR="0008217F" w:rsidRPr="0080474C" w:rsidRDefault="0008217F" w:rsidP="005A67F1">
                        <w:pPr>
                          <w:numPr>
                            <w:ilvl w:val="0"/>
                            <w:numId w:val="5"/>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Standard –  2, 4, 6, 8 weeks</w:t>
                        </w:r>
                      </w:p>
                      <w:p w:rsidR="0008217F" w:rsidRPr="0080474C" w:rsidRDefault="0008217F" w:rsidP="005A67F1">
                        <w:pPr>
                          <w:numPr>
                            <w:ilvl w:val="0"/>
                            <w:numId w:val="5"/>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xml:space="preserve">Distant  –    6, 12, 18, 24 months  </w:t>
                        </w:r>
                      </w:p>
                      <w:p w:rsidR="0008217F" w:rsidRDefault="0008217F" w:rsidP="005A67F1">
                        <w:pPr>
                          <w:numPr>
                            <w:ilvl w:val="0"/>
                            <w:numId w:val="5"/>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xml:space="preserve">Post graduate courses – 24-36 months; </w:t>
                        </w:r>
                      </w:p>
                      <w:p w:rsidR="00DA7A6A" w:rsidRPr="0080474C" w:rsidRDefault="00DA7A6A" w:rsidP="005A67F1">
                        <w:pPr>
                          <w:numPr>
                            <w:ilvl w:val="0"/>
                            <w:numId w:val="5"/>
                          </w:numPr>
                          <w:spacing w:after="0"/>
                          <w:jc w:val="both"/>
                          <w:rPr>
                            <w:rFonts w:asciiTheme="minorHAnsi" w:hAnsiTheme="minorHAnsi" w:cstheme="minorHAnsi"/>
                            <w:sz w:val="20"/>
                            <w:szCs w:val="20"/>
                            <w:lang w:val="en-US"/>
                          </w:rPr>
                        </w:pP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Target gr</w:t>
                        </w:r>
                        <w:r w:rsidR="00DA7A6A">
                          <w:rPr>
                            <w:rFonts w:asciiTheme="minorHAnsi" w:hAnsiTheme="minorHAnsi" w:cstheme="minorHAnsi"/>
                            <w:sz w:val="20"/>
                            <w:szCs w:val="20"/>
                            <w:lang w:val="en-US"/>
                          </w:rPr>
                          <w:t xml:space="preserve">oups for the whole period:  </w:t>
                        </w:r>
                        <w:r w:rsidRPr="0080474C">
                          <w:rPr>
                            <w:rFonts w:asciiTheme="minorHAnsi" w:hAnsiTheme="minorHAnsi" w:cstheme="minorHAnsi"/>
                            <w:sz w:val="20"/>
                            <w:szCs w:val="20"/>
                            <w:lang w:val="en-US"/>
                          </w:rPr>
                          <w:t xml:space="preserve"> </w:t>
                        </w:r>
                        <w:r w:rsidR="00DA7A6A">
                          <w:rPr>
                            <w:rFonts w:asciiTheme="minorHAnsi" w:hAnsiTheme="minorHAnsi" w:cstheme="minorHAnsi"/>
                            <w:sz w:val="20"/>
                            <w:szCs w:val="20"/>
                            <w:lang w:val="en-US"/>
                          </w:rPr>
                          <w:t xml:space="preserve">                    </w:t>
                        </w:r>
                        <w:r w:rsidR="00A26E6B">
                          <w:rPr>
                            <w:rFonts w:asciiTheme="minorHAnsi" w:hAnsiTheme="minorHAnsi" w:cstheme="minorHAnsi"/>
                            <w:sz w:val="20"/>
                            <w:szCs w:val="20"/>
                            <w:lang w:val="en-US"/>
                          </w:rPr>
                          <w:t xml:space="preserve">                   </w:t>
                        </w:r>
                        <w:r w:rsidR="00DA7A6A">
                          <w:rPr>
                            <w:rFonts w:asciiTheme="minorHAnsi" w:hAnsiTheme="minorHAnsi" w:cstheme="minorHAnsi"/>
                            <w:sz w:val="20"/>
                            <w:szCs w:val="20"/>
                            <w:lang w:val="en-US"/>
                          </w:rPr>
                          <w:t xml:space="preserve">(mail)              </w:t>
                        </w:r>
                        <w:r w:rsidRPr="0080474C">
                          <w:rPr>
                            <w:rFonts w:asciiTheme="minorHAnsi" w:hAnsiTheme="minorHAnsi" w:cstheme="minorHAnsi"/>
                            <w:sz w:val="20"/>
                            <w:szCs w:val="20"/>
                            <w:lang w:val="en-US"/>
                          </w:rPr>
                          <w:t>(female)         (total)</w:t>
                        </w:r>
                      </w:p>
                      <w:p w:rsidR="00DA7A6A" w:rsidRPr="0080474C" w:rsidRDefault="0008217F" w:rsidP="000568CF">
                        <w:pPr>
                          <w:spacing w:after="0"/>
                          <w:ind w:left="72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xml:space="preserve">- students   </w:t>
                        </w:r>
                        <w:r w:rsidR="00DA7A6A">
                          <w:rPr>
                            <w:rFonts w:asciiTheme="minorHAnsi" w:hAnsiTheme="minorHAnsi" w:cstheme="minorHAnsi"/>
                            <w:sz w:val="20"/>
                            <w:szCs w:val="20"/>
                            <w:lang w:val="en-US"/>
                          </w:rPr>
                          <w:t xml:space="preserve">                  </w:t>
                        </w:r>
                        <w:r w:rsidR="00A26E6B">
                          <w:rPr>
                            <w:rFonts w:asciiTheme="minorHAnsi" w:hAnsiTheme="minorHAnsi" w:cstheme="minorHAnsi"/>
                            <w:sz w:val="20"/>
                            <w:szCs w:val="20"/>
                            <w:lang w:val="en-US"/>
                          </w:rPr>
                          <w:t xml:space="preserve"> </w:t>
                        </w:r>
                        <w:r w:rsidR="00DA7A6A">
                          <w:rPr>
                            <w:rFonts w:asciiTheme="minorHAnsi" w:hAnsiTheme="minorHAnsi" w:cstheme="minorHAnsi"/>
                            <w:sz w:val="20"/>
                            <w:szCs w:val="20"/>
                            <w:lang w:val="en-US"/>
                          </w:rPr>
                          <w:t xml:space="preserve"> </w:t>
                        </w:r>
                        <w:r w:rsidR="00A26E6B">
                          <w:rPr>
                            <w:rFonts w:asciiTheme="minorHAnsi" w:hAnsiTheme="minorHAnsi" w:cstheme="minorHAnsi"/>
                            <w:sz w:val="20"/>
                            <w:szCs w:val="20"/>
                            <w:lang w:val="en-US"/>
                          </w:rPr>
                          <w:t xml:space="preserve">                                                   </w:t>
                        </w:r>
                        <w:r w:rsidR="00DA7A6A">
                          <w:rPr>
                            <w:rFonts w:asciiTheme="minorHAnsi" w:hAnsiTheme="minorHAnsi" w:cstheme="minorHAnsi"/>
                            <w:sz w:val="20"/>
                            <w:szCs w:val="20"/>
                            <w:lang w:val="en-US"/>
                          </w:rPr>
                          <w:t xml:space="preserve">110                    </w:t>
                        </w:r>
                        <w:r w:rsidR="00A26E6B">
                          <w:rPr>
                            <w:rFonts w:asciiTheme="minorHAnsi" w:hAnsiTheme="minorHAnsi" w:cstheme="minorHAnsi"/>
                            <w:sz w:val="20"/>
                            <w:szCs w:val="20"/>
                            <w:lang w:val="en-US"/>
                          </w:rPr>
                          <w:t>17</w:t>
                        </w:r>
                        <w:r w:rsidR="00DA7A6A">
                          <w:rPr>
                            <w:rFonts w:asciiTheme="minorHAnsi" w:hAnsiTheme="minorHAnsi" w:cstheme="minorHAnsi"/>
                            <w:sz w:val="20"/>
                            <w:szCs w:val="20"/>
                            <w:lang w:val="en-US"/>
                          </w:rPr>
                          <w:t xml:space="preserve">0               </w:t>
                        </w:r>
                        <w:r w:rsidR="00A26E6B">
                          <w:rPr>
                            <w:rFonts w:asciiTheme="minorHAnsi" w:hAnsiTheme="minorHAnsi" w:cstheme="minorHAnsi"/>
                            <w:sz w:val="20"/>
                            <w:szCs w:val="20"/>
                            <w:lang w:val="en-US"/>
                          </w:rPr>
                          <w:t xml:space="preserve"> </w:t>
                        </w:r>
                        <w:r w:rsidR="00DA7A6A">
                          <w:rPr>
                            <w:rFonts w:asciiTheme="minorHAnsi" w:hAnsiTheme="minorHAnsi" w:cstheme="minorHAnsi"/>
                            <w:sz w:val="20"/>
                            <w:szCs w:val="20"/>
                            <w:lang w:val="en-US"/>
                          </w:rPr>
                          <w:t>2</w:t>
                        </w:r>
                        <w:r w:rsidR="00A26E6B">
                          <w:rPr>
                            <w:rFonts w:asciiTheme="minorHAnsi" w:hAnsiTheme="minorHAnsi" w:cstheme="minorHAnsi"/>
                            <w:sz w:val="20"/>
                            <w:szCs w:val="20"/>
                            <w:lang w:val="en-US"/>
                          </w:rPr>
                          <w:t>8</w:t>
                        </w:r>
                        <w:r w:rsidR="00DA7A6A">
                          <w:rPr>
                            <w:rFonts w:asciiTheme="minorHAnsi" w:hAnsiTheme="minorHAnsi" w:cstheme="minorHAnsi"/>
                            <w:sz w:val="20"/>
                            <w:szCs w:val="20"/>
                            <w:lang w:val="en-US"/>
                          </w:rPr>
                          <w:t>0</w:t>
                        </w:r>
                        <w:r w:rsidR="00A26E6B">
                          <w:rPr>
                            <w:rFonts w:asciiTheme="minorHAnsi" w:hAnsiTheme="minorHAnsi" w:cstheme="minorHAnsi"/>
                            <w:sz w:val="20"/>
                            <w:szCs w:val="20"/>
                            <w:lang w:val="en-US"/>
                          </w:rPr>
                          <w:t xml:space="preserve">                               </w:t>
                        </w:r>
                      </w:p>
                      <w:p w:rsidR="00A26E6B" w:rsidRDefault="0008217F" w:rsidP="000568CF">
                        <w:pPr>
                          <w:spacing w:after="0"/>
                          <w:ind w:left="72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xml:space="preserve">- post graduates                            </w:t>
                        </w:r>
                        <w:r w:rsidR="00A26E6B">
                          <w:rPr>
                            <w:rFonts w:asciiTheme="minorHAnsi" w:hAnsiTheme="minorHAnsi" w:cstheme="minorHAnsi"/>
                            <w:sz w:val="20"/>
                            <w:szCs w:val="20"/>
                            <w:lang w:val="en-US"/>
                          </w:rPr>
                          <w:t xml:space="preserve">                                         7                        </w:t>
                        </w:r>
                        <w:r w:rsidRPr="0080474C">
                          <w:rPr>
                            <w:rFonts w:asciiTheme="minorHAnsi" w:hAnsiTheme="minorHAnsi" w:cstheme="minorHAnsi"/>
                            <w:sz w:val="20"/>
                            <w:szCs w:val="20"/>
                            <w:lang w:val="en-US"/>
                          </w:rPr>
                          <w:t>8                 15</w:t>
                        </w:r>
                      </w:p>
                      <w:p w:rsidR="00A26E6B" w:rsidRDefault="00A26E6B" w:rsidP="00A26E6B">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UNESCO Laboratory on ST and SDG first enrollment 2017</w:t>
                        </w:r>
                      </w:p>
                      <w:p w:rsidR="00A26E6B" w:rsidRDefault="00A26E6B" w:rsidP="00A26E6B">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Bacs                                                                                                        11                     16                 27</w:t>
                        </w:r>
                      </w:p>
                      <w:p w:rsidR="00A26E6B" w:rsidRPr="0080474C" w:rsidRDefault="00A26E6B" w:rsidP="00A26E6B">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Masters                                                                                                    6                        9                 15</w:t>
                        </w:r>
                      </w:p>
                    </w:tc>
                  </w:tr>
                  <w:tr w:rsidR="0008217F" w:rsidRPr="0080474C" w:rsidTr="0008217F">
                    <w:tc>
                      <w:tcPr>
                        <w:tcW w:w="2268" w:type="dxa"/>
                      </w:tcPr>
                      <w:p w:rsidR="0008217F" w:rsidRPr="0080474C" w:rsidRDefault="0008217F" w:rsidP="005A67F1">
                        <w:pPr>
                          <w:pStyle w:val="Default"/>
                          <w:rPr>
                            <w:rFonts w:asciiTheme="minorHAnsi" w:hAnsiTheme="minorHAnsi" w:cstheme="minorHAnsi"/>
                            <w:b/>
                            <w:sz w:val="20"/>
                            <w:szCs w:val="20"/>
                            <w:lang w:val="en-US"/>
                          </w:rPr>
                        </w:pPr>
                      </w:p>
                      <w:p w:rsidR="0008217F" w:rsidRPr="0080474C" w:rsidRDefault="0008217F" w:rsidP="005A67F1">
                        <w:pPr>
                          <w:pStyle w:val="Default"/>
                          <w:rPr>
                            <w:rFonts w:asciiTheme="minorHAnsi" w:hAnsiTheme="minorHAnsi" w:cstheme="minorHAnsi"/>
                            <w:b/>
                            <w:sz w:val="20"/>
                            <w:szCs w:val="20"/>
                            <w:lang w:val="en-US"/>
                          </w:rPr>
                        </w:pPr>
                      </w:p>
                      <w:p w:rsidR="0008217F" w:rsidRPr="0080474C" w:rsidRDefault="0008217F" w:rsidP="005A67F1">
                        <w:pPr>
                          <w:pStyle w:val="Default"/>
                          <w:rPr>
                            <w:rFonts w:asciiTheme="minorHAnsi" w:hAnsiTheme="minorHAnsi" w:cstheme="minorHAnsi"/>
                            <w:b/>
                            <w:sz w:val="20"/>
                            <w:szCs w:val="20"/>
                            <w:lang w:val="en-US"/>
                          </w:rPr>
                        </w:pPr>
                        <w:r w:rsidRPr="0080474C">
                          <w:rPr>
                            <w:rFonts w:asciiTheme="minorHAnsi" w:hAnsiTheme="minorHAnsi" w:cstheme="minorHAnsi"/>
                            <w:b/>
                            <w:sz w:val="20"/>
                            <w:szCs w:val="20"/>
                            <w:lang w:val="en-US"/>
                          </w:rPr>
                          <w:t xml:space="preserve">ii) Training  </w:t>
                        </w:r>
                        <w:r w:rsidRPr="0080474C">
                          <w:rPr>
                            <w:rFonts w:asciiTheme="minorHAnsi" w:hAnsiTheme="minorHAnsi" w:cstheme="minorHAnsi"/>
                            <w:b/>
                            <w:sz w:val="20"/>
                            <w:szCs w:val="20"/>
                            <w:lang w:val="en-US"/>
                          </w:rPr>
                          <w:br/>
                          <w:t>(short term)</w:t>
                        </w:r>
                      </w:p>
                      <w:p w:rsidR="0008217F" w:rsidRPr="0080474C" w:rsidRDefault="0008217F" w:rsidP="005A67F1">
                        <w:pPr>
                          <w:spacing w:after="0" w:line="240" w:lineRule="auto"/>
                          <w:rPr>
                            <w:rFonts w:asciiTheme="minorHAnsi" w:hAnsiTheme="minorHAnsi" w:cstheme="minorHAnsi"/>
                            <w:sz w:val="20"/>
                            <w:szCs w:val="20"/>
                            <w:lang w:val="en-US"/>
                          </w:rPr>
                        </w:pPr>
                      </w:p>
                    </w:tc>
                    <w:tc>
                      <w:tcPr>
                        <w:tcW w:w="7859" w:type="dxa"/>
                      </w:tcPr>
                      <w:p w:rsidR="0008217F" w:rsidRPr="0080474C" w:rsidRDefault="0008217F" w:rsidP="005A67F1">
                        <w:pPr>
                          <w:spacing w:after="0" w:line="240" w:lineRule="auto"/>
                          <w:rPr>
                            <w:rFonts w:asciiTheme="minorHAnsi" w:hAnsiTheme="minorHAnsi" w:cstheme="minorHAnsi"/>
                            <w:sz w:val="20"/>
                            <w:szCs w:val="20"/>
                            <w:lang w:val="en-US"/>
                          </w:rPr>
                        </w:pPr>
                      </w:p>
                      <w:p w:rsidR="0008217F" w:rsidRPr="0080474C" w:rsidRDefault="008D6A24"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General title: “Cont</w:t>
                        </w:r>
                        <w:r w:rsidR="00CA4B0C">
                          <w:rPr>
                            <w:rFonts w:asciiTheme="minorHAnsi" w:hAnsiTheme="minorHAnsi" w:cstheme="minorHAnsi"/>
                            <w:sz w:val="20"/>
                            <w:szCs w:val="20"/>
                            <w:lang w:val="en-US"/>
                          </w:rPr>
                          <w:t>e</w:t>
                        </w:r>
                        <w:r w:rsidR="0008217F" w:rsidRPr="0080474C">
                          <w:rPr>
                            <w:rFonts w:asciiTheme="minorHAnsi" w:hAnsiTheme="minorHAnsi" w:cstheme="minorHAnsi"/>
                            <w:sz w:val="20"/>
                            <w:szCs w:val="20"/>
                            <w:lang w:val="en-US"/>
                          </w:rPr>
                          <w:t>mporary city problems, their social and ethical consequences and the search for solutions”.</w:t>
                        </w: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Expected results: a better quality of the city management.</w:t>
                        </w: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Duration: from 1 day to six months.</w:t>
                        </w: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Target groups:</w:t>
                        </w: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xml:space="preserve">- city administrators;       </w:t>
                        </w: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youth organizations;</w:t>
                        </w:r>
                      </w:p>
                      <w:p w:rsidR="0008217F" w:rsidRPr="0080474C"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Moscow City Government employees;</w:t>
                        </w:r>
                      </w:p>
                      <w:p w:rsidR="0008217F" w:rsidRDefault="0008217F" w:rsidP="005A67F1">
                        <w:p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 xml:space="preserve">- employees from </w:t>
                        </w:r>
                        <w:r w:rsidR="00CA4B0C">
                          <w:rPr>
                            <w:rFonts w:asciiTheme="minorHAnsi" w:hAnsiTheme="minorHAnsi" w:cstheme="minorHAnsi"/>
                            <w:sz w:val="20"/>
                            <w:szCs w:val="20"/>
                            <w:lang w:val="en-US"/>
                          </w:rPr>
                          <w:t>the industry and private sector.</w:t>
                        </w:r>
                      </w:p>
                      <w:p w:rsidR="00CA4B0C" w:rsidRDefault="00CA4B0C"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MBA </w:t>
                        </w:r>
                        <w:r w:rsidRPr="0080474C">
                          <w:rPr>
                            <w:rFonts w:asciiTheme="minorHAnsi" w:hAnsiTheme="minorHAnsi" w:cstheme="minorHAnsi"/>
                            <w:sz w:val="20"/>
                            <w:szCs w:val="20"/>
                            <w:lang w:val="en-US"/>
                          </w:rPr>
                          <w:t>“International Relations in t</w:t>
                        </w:r>
                        <w:r>
                          <w:rPr>
                            <w:rFonts w:asciiTheme="minorHAnsi" w:hAnsiTheme="minorHAnsi" w:cstheme="minorHAnsi"/>
                            <w:sz w:val="20"/>
                            <w:szCs w:val="20"/>
                            <w:lang w:val="en-US"/>
                          </w:rPr>
                          <w:t>he Context of Global Processes” in English.</w:t>
                        </w:r>
                      </w:p>
                      <w:p w:rsidR="00CA4B0C" w:rsidRPr="0080474C" w:rsidRDefault="00CA4B0C" w:rsidP="005A67F1">
                        <w:pPr>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Expected results: better teaching for Foreign students, increase in the interuniversity and inter – chairs cooperation, exchange and joint teaching and certification. </w:t>
                        </w:r>
                      </w:p>
                    </w:tc>
                  </w:tr>
                  <w:tr w:rsidR="0008217F" w:rsidRPr="0080474C" w:rsidTr="0008217F">
                    <w:trPr>
                      <w:trHeight w:val="1408"/>
                    </w:trPr>
                    <w:tc>
                      <w:tcPr>
                        <w:tcW w:w="2268" w:type="dxa"/>
                      </w:tcPr>
                      <w:p w:rsidR="0008217F" w:rsidRPr="0080474C" w:rsidRDefault="0008217F" w:rsidP="005A67F1">
                        <w:pPr>
                          <w:pStyle w:val="Default"/>
                          <w:rPr>
                            <w:rFonts w:asciiTheme="minorHAnsi" w:hAnsiTheme="minorHAnsi" w:cstheme="minorHAnsi"/>
                            <w:b/>
                            <w:sz w:val="20"/>
                            <w:szCs w:val="20"/>
                            <w:lang w:val="en-US"/>
                          </w:rPr>
                        </w:pPr>
                      </w:p>
                      <w:p w:rsidR="0008217F" w:rsidRPr="0080474C" w:rsidRDefault="0008217F" w:rsidP="005A67F1">
                        <w:pPr>
                          <w:pStyle w:val="Default"/>
                          <w:rPr>
                            <w:rFonts w:asciiTheme="minorHAnsi" w:hAnsiTheme="minorHAnsi" w:cstheme="minorHAnsi"/>
                            <w:b/>
                            <w:sz w:val="20"/>
                            <w:szCs w:val="20"/>
                            <w:lang w:val="en-US"/>
                          </w:rPr>
                        </w:pPr>
                        <w:r w:rsidRPr="0080474C">
                          <w:rPr>
                            <w:rFonts w:asciiTheme="minorHAnsi" w:hAnsiTheme="minorHAnsi" w:cstheme="minorHAnsi"/>
                            <w:b/>
                            <w:sz w:val="20"/>
                            <w:szCs w:val="20"/>
                            <w:lang w:val="en-US"/>
                          </w:rPr>
                          <w:t xml:space="preserve">iii) Research </w:t>
                        </w:r>
                      </w:p>
                      <w:p w:rsidR="0008217F" w:rsidRPr="0080474C" w:rsidRDefault="0008217F" w:rsidP="005A67F1">
                        <w:pPr>
                          <w:spacing w:after="0" w:line="240" w:lineRule="auto"/>
                          <w:rPr>
                            <w:rFonts w:asciiTheme="minorHAnsi" w:hAnsiTheme="minorHAnsi" w:cstheme="minorHAnsi"/>
                            <w:sz w:val="20"/>
                            <w:szCs w:val="20"/>
                            <w:lang w:val="en-US"/>
                          </w:rPr>
                        </w:pPr>
                      </w:p>
                    </w:tc>
                    <w:tc>
                      <w:tcPr>
                        <w:tcW w:w="7859" w:type="dxa"/>
                      </w:tcPr>
                      <w:p w:rsidR="0008217F" w:rsidRPr="0080474C" w:rsidRDefault="0008217F" w:rsidP="005A67F1">
                        <w:pPr>
                          <w:spacing w:after="0"/>
                          <w:rPr>
                            <w:rFonts w:asciiTheme="minorHAnsi" w:hAnsiTheme="minorHAnsi" w:cstheme="minorHAnsi"/>
                            <w:sz w:val="20"/>
                            <w:szCs w:val="20"/>
                            <w:lang w:val="en-US"/>
                          </w:rPr>
                        </w:pPr>
                      </w:p>
                      <w:p w:rsidR="0008217F" w:rsidRPr="0080474C" w:rsidRDefault="0008217F" w:rsidP="005A67F1">
                        <w:pPr>
                          <w:numPr>
                            <w:ilvl w:val="0"/>
                            <w:numId w:val="6"/>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Title: “International Relations in the Context of Global Processes”.</w:t>
                        </w:r>
                      </w:p>
                      <w:p w:rsidR="0008217F" w:rsidRDefault="0008217F" w:rsidP="005A67F1">
                        <w:pPr>
                          <w:spacing w:after="0"/>
                          <w:ind w:left="36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Examination of the historical context of the forming and development of global processes. Preparation of the textbook on the grant of the Russian Humanitarian Sci</w:t>
                        </w:r>
                        <w:r w:rsidR="008D6A24">
                          <w:rPr>
                            <w:rFonts w:asciiTheme="minorHAnsi" w:hAnsiTheme="minorHAnsi" w:cstheme="minorHAnsi"/>
                            <w:sz w:val="20"/>
                            <w:szCs w:val="20"/>
                            <w:lang w:val="en-US"/>
                          </w:rPr>
                          <w:t>entific Foundation in 2015-2017 finalized and presented in January 2018.</w:t>
                        </w:r>
                      </w:p>
                      <w:p w:rsidR="008D6A24" w:rsidRDefault="008D6A24" w:rsidP="008D6A24">
                        <w:pPr>
                          <w:pStyle w:val="a4"/>
                          <w:numPr>
                            <w:ilvl w:val="0"/>
                            <w:numId w:val="6"/>
                          </w:numPr>
                          <w:jc w:val="both"/>
                          <w:rPr>
                            <w:rFonts w:asciiTheme="minorHAnsi" w:hAnsiTheme="minorHAnsi" w:cstheme="minorHAnsi"/>
                            <w:sz w:val="20"/>
                            <w:szCs w:val="20"/>
                            <w:lang w:val="en-US"/>
                          </w:rPr>
                        </w:pPr>
                        <w:r w:rsidRPr="008D6A24">
                          <w:rPr>
                            <w:rFonts w:asciiTheme="minorHAnsi" w:hAnsiTheme="minorHAnsi" w:cstheme="minorHAnsi"/>
                            <w:sz w:val="20"/>
                            <w:szCs w:val="20"/>
                            <w:lang w:val="en-US"/>
                          </w:rPr>
                          <w:t>Title</w:t>
                        </w:r>
                        <w:r>
                          <w:rPr>
                            <w:rFonts w:asciiTheme="minorHAnsi" w:hAnsiTheme="minorHAnsi" w:cstheme="minorHAnsi"/>
                            <w:sz w:val="20"/>
                            <w:szCs w:val="20"/>
                            <w:lang w:val="en-US"/>
                          </w:rPr>
                          <w:t xml:space="preserve"> “Management </w:t>
                        </w:r>
                        <w:r w:rsidR="007D6F30">
                          <w:rPr>
                            <w:rFonts w:asciiTheme="minorHAnsi" w:hAnsiTheme="minorHAnsi" w:cstheme="minorHAnsi"/>
                            <w:sz w:val="20"/>
                            <w:szCs w:val="20"/>
                            <w:lang w:val="en-US"/>
                          </w:rPr>
                          <w:t>of Global Social T</w:t>
                        </w:r>
                        <w:r>
                          <w:rPr>
                            <w:rFonts w:asciiTheme="minorHAnsi" w:hAnsiTheme="minorHAnsi" w:cstheme="minorHAnsi"/>
                            <w:sz w:val="20"/>
                            <w:szCs w:val="20"/>
                            <w:lang w:val="en-US"/>
                          </w:rPr>
                          <w:t>ransformations”:</w:t>
                        </w:r>
                      </w:p>
                      <w:p w:rsidR="008D6A24" w:rsidRDefault="008D6A24" w:rsidP="008D6A24">
                        <w:pPr>
                          <w:pStyle w:val="a4"/>
                          <w:numPr>
                            <w:ilvl w:val="0"/>
                            <w:numId w:val="15"/>
                          </w:numPr>
                          <w:jc w:val="both"/>
                          <w:rPr>
                            <w:rFonts w:asciiTheme="minorHAnsi" w:hAnsiTheme="minorHAnsi" w:cstheme="minorHAnsi"/>
                            <w:sz w:val="20"/>
                            <w:szCs w:val="20"/>
                            <w:lang w:val="en-US"/>
                          </w:rPr>
                        </w:pPr>
                        <w:r>
                          <w:rPr>
                            <w:rFonts w:asciiTheme="minorHAnsi" w:hAnsiTheme="minorHAnsi" w:cstheme="minorHAnsi"/>
                            <w:sz w:val="20"/>
                            <w:szCs w:val="20"/>
                            <w:lang w:val="en-US"/>
                          </w:rPr>
                          <w:t>Master program: elaborated in 2016, approved in 2017, introduced in 2018;</w:t>
                        </w:r>
                      </w:p>
                      <w:p w:rsidR="008D6A24" w:rsidRDefault="000568CF" w:rsidP="008D6A24">
                        <w:pPr>
                          <w:pStyle w:val="a4"/>
                          <w:numPr>
                            <w:ilvl w:val="0"/>
                            <w:numId w:val="15"/>
                          </w:numPr>
                          <w:jc w:val="both"/>
                          <w:rPr>
                            <w:rFonts w:asciiTheme="minorHAnsi" w:hAnsiTheme="minorHAnsi" w:cstheme="minorHAnsi"/>
                            <w:sz w:val="20"/>
                            <w:szCs w:val="20"/>
                            <w:lang w:val="en-US"/>
                          </w:rPr>
                        </w:pPr>
                        <w:r>
                          <w:rPr>
                            <w:rFonts w:asciiTheme="minorHAnsi" w:hAnsiTheme="minorHAnsi" w:cstheme="minorHAnsi"/>
                            <w:sz w:val="20"/>
                            <w:szCs w:val="20"/>
                            <w:lang w:val="en-US"/>
                          </w:rPr>
                          <w:t>Program for bachelors</w:t>
                        </w:r>
                        <w:r w:rsidR="008D6A24">
                          <w:rPr>
                            <w:rFonts w:asciiTheme="minorHAnsi" w:hAnsiTheme="minorHAnsi" w:cstheme="minorHAnsi"/>
                            <w:sz w:val="20"/>
                            <w:szCs w:val="20"/>
                            <w:lang w:val="en-US"/>
                          </w:rPr>
                          <w:t xml:space="preserve"> level: in the process of elaboration for 2018;</w:t>
                        </w:r>
                      </w:p>
                      <w:p w:rsidR="008D6A24" w:rsidRDefault="008D6A24" w:rsidP="008D6A24">
                        <w:pPr>
                          <w:pStyle w:val="a4"/>
                          <w:numPr>
                            <w:ilvl w:val="0"/>
                            <w:numId w:val="15"/>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Program </w:t>
                        </w:r>
                        <w:r w:rsidR="007D6F30">
                          <w:rPr>
                            <w:rFonts w:asciiTheme="minorHAnsi" w:hAnsiTheme="minorHAnsi" w:cstheme="minorHAnsi"/>
                            <w:sz w:val="20"/>
                            <w:szCs w:val="20"/>
                            <w:lang w:val="en-US"/>
                          </w:rPr>
                          <w:t>for post graduate studies: partly elaborated and introduced, to be finalized in 2018;</w:t>
                        </w:r>
                      </w:p>
                      <w:p w:rsidR="007D6F30" w:rsidRDefault="007D6F30" w:rsidP="008D6A24">
                        <w:pPr>
                          <w:pStyle w:val="a4"/>
                          <w:numPr>
                            <w:ilvl w:val="0"/>
                            <w:numId w:val="15"/>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Programs for lower educational levels (secondary school, preparatory courses): </w:t>
                        </w:r>
                        <w:r w:rsidR="00CA4B0C">
                          <w:rPr>
                            <w:rFonts w:asciiTheme="minorHAnsi" w:hAnsiTheme="minorHAnsi" w:cstheme="minorHAnsi"/>
                            <w:sz w:val="20"/>
                            <w:szCs w:val="20"/>
                            <w:lang w:val="en-US"/>
                          </w:rPr>
                          <w:t>to be developed in 2018-2019;</w:t>
                        </w:r>
                      </w:p>
                      <w:p w:rsidR="00CA4B0C" w:rsidRDefault="00CA4B0C" w:rsidP="008D6A24">
                        <w:pPr>
                          <w:pStyle w:val="a4"/>
                          <w:numPr>
                            <w:ilvl w:val="0"/>
                            <w:numId w:val="15"/>
                          </w:numPr>
                          <w:jc w:val="both"/>
                          <w:rPr>
                            <w:rFonts w:asciiTheme="minorHAnsi" w:hAnsiTheme="minorHAnsi" w:cstheme="minorHAnsi"/>
                            <w:sz w:val="20"/>
                            <w:szCs w:val="20"/>
                            <w:lang w:val="en-US"/>
                          </w:rPr>
                        </w:pPr>
                        <w:r>
                          <w:rPr>
                            <w:rFonts w:asciiTheme="minorHAnsi" w:hAnsiTheme="minorHAnsi" w:cstheme="minorHAnsi"/>
                            <w:sz w:val="20"/>
                            <w:szCs w:val="20"/>
                            <w:lang w:val="en-US"/>
                          </w:rPr>
                          <w:t>Project of a textbook to be prepared for UNESCO in 2018-2019</w:t>
                        </w:r>
                      </w:p>
                      <w:p w:rsidR="007D6F30" w:rsidRPr="007D6F30" w:rsidRDefault="007D6F30" w:rsidP="007D6F30">
                        <w:pPr>
                          <w:pStyle w:val="a4"/>
                          <w:numPr>
                            <w:ilvl w:val="0"/>
                            <w:numId w:val="6"/>
                          </w:numPr>
                          <w:jc w:val="both"/>
                          <w:rPr>
                            <w:rFonts w:asciiTheme="minorHAnsi" w:hAnsiTheme="minorHAnsi" w:cstheme="minorHAnsi"/>
                            <w:sz w:val="20"/>
                            <w:szCs w:val="20"/>
                            <w:lang w:val="en-US"/>
                          </w:rPr>
                        </w:pPr>
                        <w:r w:rsidRPr="007D6F30">
                          <w:rPr>
                            <w:rFonts w:asciiTheme="minorHAnsi" w:hAnsiTheme="minorHAnsi" w:cstheme="minorHAnsi"/>
                            <w:sz w:val="20"/>
                            <w:szCs w:val="20"/>
                            <w:lang w:val="en-US"/>
                          </w:rPr>
                          <w:t>Title:</w:t>
                        </w:r>
                        <w:r>
                          <w:rPr>
                            <w:rFonts w:asciiTheme="minorHAnsi" w:hAnsiTheme="minorHAnsi" w:cstheme="minorHAnsi"/>
                            <w:sz w:val="20"/>
                            <w:szCs w:val="20"/>
                            <w:lang w:val="en-US"/>
                          </w:rPr>
                          <w:t xml:space="preserve"> “International Humanitarian Cooperation”: partly elaborated and introduced, to be finalized in 2018-2019;</w:t>
                        </w:r>
                      </w:p>
                      <w:p w:rsidR="0008217F" w:rsidRPr="0080474C" w:rsidRDefault="0008217F" w:rsidP="005A67F1">
                        <w:pPr>
                          <w:numPr>
                            <w:ilvl w:val="0"/>
                            <w:numId w:val="6"/>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Title: “Global studies”.</w:t>
                        </w:r>
                      </w:p>
                      <w:p w:rsidR="0008217F" w:rsidRPr="0080474C" w:rsidRDefault="007D6F30" w:rsidP="005A67F1">
                        <w:pPr>
                          <w:spacing w:after="0"/>
                          <w:ind w:left="36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Elaboration </w:t>
                        </w:r>
                        <w:r w:rsidR="0008217F" w:rsidRPr="0080474C">
                          <w:rPr>
                            <w:rFonts w:asciiTheme="minorHAnsi" w:hAnsiTheme="minorHAnsi" w:cstheme="minorHAnsi"/>
                            <w:sz w:val="20"/>
                            <w:szCs w:val="20"/>
                            <w:lang w:val="en-US"/>
                          </w:rPr>
                          <w:t xml:space="preserve">of the </w:t>
                        </w:r>
                        <w:r>
                          <w:rPr>
                            <w:rFonts w:asciiTheme="minorHAnsi" w:hAnsiTheme="minorHAnsi" w:cstheme="minorHAnsi"/>
                            <w:sz w:val="20"/>
                            <w:szCs w:val="20"/>
                            <w:lang w:val="en-US"/>
                          </w:rPr>
                          <w:t xml:space="preserve">content for </w:t>
                        </w:r>
                        <w:r w:rsidR="0008217F" w:rsidRPr="0080474C">
                          <w:rPr>
                            <w:rFonts w:asciiTheme="minorHAnsi" w:hAnsiTheme="minorHAnsi" w:cstheme="minorHAnsi"/>
                            <w:sz w:val="20"/>
                            <w:szCs w:val="20"/>
                            <w:lang w:val="en-US"/>
                          </w:rPr>
                          <w:t>International Scientific Congress</w:t>
                        </w:r>
                        <w:r>
                          <w:rPr>
                            <w:rFonts w:asciiTheme="minorHAnsi" w:hAnsiTheme="minorHAnsi" w:cstheme="minorHAnsi"/>
                            <w:sz w:val="20"/>
                            <w:szCs w:val="20"/>
                            <w:lang w:val="en-US"/>
                          </w:rPr>
                          <w:t>e</w:t>
                        </w:r>
                        <w:r w:rsidR="008D6A24">
                          <w:rPr>
                            <w:rFonts w:asciiTheme="minorHAnsi" w:hAnsiTheme="minorHAnsi" w:cstheme="minorHAnsi"/>
                            <w:sz w:val="20"/>
                            <w:szCs w:val="20"/>
                            <w:lang w:val="en-US"/>
                          </w:rPr>
                          <w:t>s</w:t>
                        </w:r>
                        <w:r w:rsidR="0008217F" w:rsidRPr="0080474C">
                          <w:rPr>
                            <w:rFonts w:asciiTheme="minorHAnsi" w:hAnsiTheme="minorHAnsi" w:cstheme="minorHAnsi"/>
                            <w:sz w:val="20"/>
                            <w:szCs w:val="20"/>
                            <w:lang w:val="en-US"/>
                          </w:rPr>
                          <w:t xml:space="preserve"> “Globalistics” </w:t>
                        </w:r>
                        <w:r>
                          <w:rPr>
                            <w:rFonts w:asciiTheme="minorHAnsi" w:hAnsiTheme="minorHAnsi" w:cstheme="minorHAnsi"/>
                            <w:sz w:val="20"/>
                            <w:szCs w:val="20"/>
                            <w:lang w:val="en-US"/>
                          </w:rPr>
                          <w:t xml:space="preserve">and </w:t>
                        </w:r>
                        <w:r w:rsidR="0008217F" w:rsidRPr="0080474C">
                          <w:rPr>
                            <w:rFonts w:asciiTheme="minorHAnsi" w:hAnsiTheme="minorHAnsi" w:cstheme="minorHAnsi"/>
                            <w:sz w:val="20"/>
                            <w:szCs w:val="20"/>
                            <w:lang w:val="en-US"/>
                          </w:rPr>
                          <w:t>f</w:t>
                        </w:r>
                        <w:r>
                          <w:rPr>
                            <w:rFonts w:asciiTheme="minorHAnsi" w:hAnsiTheme="minorHAnsi" w:cstheme="minorHAnsi"/>
                            <w:sz w:val="20"/>
                            <w:szCs w:val="20"/>
                            <w:lang w:val="en-US"/>
                          </w:rPr>
                          <w:t>or</w:t>
                        </w:r>
                        <w:r w:rsidR="0008217F" w:rsidRPr="0080474C">
                          <w:rPr>
                            <w:rFonts w:asciiTheme="minorHAnsi" w:hAnsiTheme="minorHAnsi" w:cstheme="minorHAnsi"/>
                            <w:sz w:val="20"/>
                            <w:szCs w:val="20"/>
                            <w:lang w:val="en-US"/>
                          </w:rPr>
                          <w:t xml:space="preserve"> other international scientific events in the field of global studies.</w:t>
                        </w:r>
                      </w:p>
                      <w:p w:rsidR="0008217F" w:rsidRPr="0080474C" w:rsidRDefault="0008217F" w:rsidP="005A67F1">
                        <w:pPr>
                          <w:numPr>
                            <w:ilvl w:val="0"/>
                            <w:numId w:val="6"/>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Title: “Global Energy</w:t>
                        </w:r>
                        <w:r w:rsidR="007D6F30">
                          <w:rPr>
                            <w:rFonts w:asciiTheme="minorHAnsi" w:hAnsiTheme="minorHAnsi" w:cstheme="minorHAnsi"/>
                            <w:sz w:val="20"/>
                            <w:szCs w:val="20"/>
                            <w:lang w:val="en-US"/>
                          </w:rPr>
                          <w:t>”: the continuation of the international project with the regular publication of research results achieved in English and French</w:t>
                        </w:r>
                        <w:r w:rsidR="00CA4B0C">
                          <w:rPr>
                            <w:rFonts w:asciiTheme="minorHAnsi" w:hAnsiTheme="minorHAnsi" w:cstheme="minorHAnsi"/>
                            <w:sz w:val="20"/>
                            <w:szCs w:val="20"/>
                            <w:lang w:val="en-US"/>
                          </w:rPr>
                          <w:t>.</w:t>
                        </w:r>
                      </w:p>
                      <w:p w:rsidR="0008217F" w:rsidRPr="0080474C" w:rsidRDefault="0008217F" w:rsidP="005A67F1">
                        <w:pPr>
                          <w:numPr>
                            <w:ilvl w:val="0"/>
                            <w:numId w:val="6"/>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Title: “</w:t>
                        </w:r>
                        <w:r w:rsidR="00CA4B0C">
                          <w:rPr>
                            <w:rFonts w:asciiTheme="minorHAnsi" w:hAnsiTheme="minorHAnsi" w:cstheme="minorHAnsi"/>
                            <w:sz w:val="20"/>
                            <w:szCs w:val="20"/>
                            <w:lang w:val="en-US"/>
                          </w:rPr>
                          <w:t>Bioethics”: a new research project to be started in 2018 together with the National Bioethics Committee.</w:t>
                        </w:r>
                        <w:r w:rsidRPr="0080474C">
                          <w:rPr>
                            <w:rFonts w:asciiTheme="minorHAnsi" w:hAnsiTheme="minorHAnsi" w:cstheme="minorHAnsi"/>
                            <w:sz w:val="20"/>
                            <w:szCs w:val="20"/>
                            <w:lang w:val="en-US"/>
                          </w:rPr>
                          <w:t xml:space="preserve"> </w:t>
                        </w:r>
                      </w:p>
                      <w:p w:rsidR="0008217F" w:rsidRPr="0080474C" w:rsidRDefault="0008217F" w:rsidP="005A67F1">
                        <w:pPr>
                          <w:numPr>
                            <w:ilvl w:val="0"/>
                            <w:numId w:val="6"/>
                          </w:numPr>
                          <w:spacing w:after="0"/>
                          <w:jc w:val="both"/>
                          <w:rPr>
                            <w:rFonts w:asciiTheme="minorHAnsi" w:hAnsiTheme="minorHAnsi" w:cstheme="minorHAnsi"/>
                            <w:sz w:val="20"/>
                            <w:szCs w:val="20"/>
                            <w:lang w:val="en-US"/>
                          </w:rPr>
                        </w:pPr>
                        <w:r w:rsidRPr="0080474C">
                          <w:rPr>
                            <w:rFonts w:asciiTheme="minorHAnsi" w:hAnsiTheme="minorHAnsi" w:cstheme="minorHAnsi"/>
                            <w:sz w:val="20"/>
                            <w:szCs w:val="20"/>
                            <w:lang w:val="en-US"/>
                          </w:rPr>
                          <w:t>Title: “Philosophy</w:t>
                        </w:r>
                        <w:r w:rsidR="000847D5">
                          <w:rPr>
                            <w:rFonts w:asciiTheme="minorHAnsi" w:hAnsiTheme="minorHAnsi" w:cstheme="minorHAnsi"/>
                            <w:sz w:val="20"/>
                            <w:szCs w:val="20"/>
                            <w:lang w:val="en-US"/>
                          </w:rPr>
                          <w:t xml:space="preserve">, values and senses of International Relations”: project started in 2017. </w:t>
                        </w:r>
                        <w:r w:rsidR="000568CF">
                          <w:rPr>
                            <w:rFonts w:asciiTheme="minorHAnsi" w:hAnsiTheme="minorHAnsi" w:cstheme="minorHAnsi"/>
                            <w:sz w:val="20"/>
                            <w:szCs w:val="20"/>
                            <w:lang w:val="en-US"/>
                          </w:rPr>
                          <w:t>An article by the Chairholder published in “International Life” journal at the Ministry of Foreign A</w:t>
                        </w:r>
                        <w:r w:rsidR="00E34866">
                          <w:rPr>
                            <w:rFonts w:asciiTheme="minorHAnsi" w:hAnsiTheme="minorHAnsi" w:cstheme="minorHAnsi"/>
                            <w:sz w:val="20"/>
                            <w:szCs w:val="20"/>
                            <w:lang w:val="en-US"/>
                          </w:rPr>
                          <w:t>ffair</w:t>
                        </w:r>
                        <w:r w:rsidR="000568CF">
                          <w:rPr>
                            <w:rFonts w:asciiTheme="minorHAnsi" w:hAnsiTheme="minorHAnsi" w:cstheme="minorHAnsi"/>
                            <w:sz w:val="20"/>
                            <w:szCs w:val="20"/>
                            <w:lang w:val="en-US"/>
                          </w:rPr>
                          <w:t>s of Russia</w:t>
                        </w:r>
                        <w:r w:rsidR="00E34866">
                          <w:rPr>
                            <w:rFonts w:asciiTheme="minorHAnsi" w:hAnsiTheme="minorHAnsi" w:cstheme="minorHAnsi"/>
                            <w:sz w:val="20"/>
                            <w:szCs w:val="20"/>
                            <w:lang w:val="en-US"/>
                          </w:rPr>
                          <w:t>.</w:t>
                        </w:r>
                        <w:r w:rsidR="000568CF">
                          <w:rPr>
                            <w:rFonts w:asciiTheme="minorHAnsi" w:hAnsiTheme="minorHAnsi" w:cstheme="minorHAnsi"/>
                            <w:sz w:val="20"/>
                            <w:szCs w:val="20"/>
                            <w:lang w:val="en-US"/>
                          </w:rPr>
                          <w:t xml:space="preserve"> </w:t>
                        </w:r>
                        <w:r w:rsidR="000847D5">
                          <w:rPr>
                            <w:rFonts w:asciiTheme="minorHAnsi" w:hAnsiTheme="minorHAnsi" w:cstheme="minorHAnsi"/>
                            <w:sz w:val="20"/>
                            <w:szCs w:val="20"/>
                            <w:lang w:val="en-US"/>
                          </w:rPr>
                          <w:t xml:space="preserve">A new Round Table is planned on the jubilee report of the “Club of Rome” at Link </w:t>
                        </w:r>
                        <w:r w:rsidR="00E34866">
                          <w:rPr>
                            <w:rFonts w:asciiTheme="minorHAnsi" w:hAnsiTheme="minorHAnsi" w:cstheme="minorHAnsi"/>
                            <w:sz w:val="20"/>
                            <w:szCs w:val="20"/>
                            <w:lang w:val="en-US"/>
                          </w:rPr>
                          <w:t xml:space="preserve">University in Rome </w:t>
                        </w:r>
                        <w:r w:rsidR="000847D5">
                          <w:rPr>
                            <w:rFonts w:asciiTheme="minorHAnsi" w:hAnsiTheme="minorHAnsi" w:cstheme="minorHAnsi"/>
                            <w:sz w:val="20"/>
                            <w:szCs w:val="20"/>
                            <w:lang w:val="en-US"/>
                          </w:rPr>
                          <w:t xml:space="preserve">in May 2018. </w:t>
                        </w:r>
                      </w:p>
                      <w:p w:rsidR="0008217F" w:rsidRPr="0080474C" w:rsidRDefault="0008217F" w:rsidP="005A67F1">
                        <w:pPr>
                          <w:spacing w:after="0"/>
                          <w:ind w:left="360"/>
                          <w:jc w:val="center"/>
                          <w:rPr>
                            <w:rFonts w:asciiTheme="minorHAnsi" w:hAnsiTheme="minorHAnsi" w:cstheme="minorHAnsi"/>
                            <w:sz w:val="20"/>
                            <w:szCs w:val="20"/>
                            <w:lang w:val="en-US"/>
                          </w:rPr>
                        </w:pPr>
                      </w:p>
                      <w:p w:rsidR="0008217F" w:rsidRPr="0080474C" w:rsidRDefault="0008217F" w:rsidP="005A67F1">
                        <w:pPr>
                          <w:spacing w:after="0"/>
                          <w:jc w:val="both"/>
                          <w:rPr>
                            <w:rFonts w:asciiTheme="minorHAnsi" w:hAnsiTheme="minorHAnsi" w:cstheme="minorHAnsi"/>
                            <w:sz w:val="20"/>
                            <w:szCs w:val="20"/>
                            <w:lang w:val="en-US"/>
                          </w:rPr>
                        </w:pPr>
                      </w:p>
                    </w:tc>
                  </w:tr>
                </w:tbl>
                <w:p w:rsidR="00224EF5" w:rsidRPr="0080474C" w:rsidRDefault="00224EF5" w:rsidP="00224EF5">
                  <w:pPr>
                    <w:shd w:val="clear" w:color="auto" w:fill="FFFFFF" w:themeFill="background1"/>
                    <w:spacing w:after="0"/>
                    <w:jc w:val="both"/>
                    <w:rPr>
                      <w:rFonts w:asciiTheme="minorHAnsi" w:hAnsiTheme="minorHAnsi" w:cstheme="minorHAnsi"/>
                      <w:sz w:val="20"/>
                      <w:szCs w:val="20"/>
                      <w:lang w:val="en-US"/>
                    </w:rPr>
                  </w:pPr>
                </w:p>
                <w:p w:rsidR="00262144" w:rsidRPr="0080474C" w:rsidRDefault="0064548B" w:rsidP="0064548B">
                  <w:pPr>
                    <w:shd w:val="clear" w:color="auto" w:fill="FFFFFF" w:themeFill="background1"/>
                    <w:spacing w:after="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 </w:t>
                  </w:r>
                </w:p>
              </w:tc>
            </w:tr>
          </w:tbl>
          <w:p w:rsidR="004F1C49" w:rsidRPr="0008217F" w:rsidRDefault="004F1C49" w:rsidP="00B11039">
            <w:pPr>
              <w:spacing w:after="0" w:line="240" w:lineRule="auto"/>
              <w:rPr>
                <w:rFonts w:ascii="Times New Roman" w:hAnsi="Times New Roman"/>
                <w:sz w:val="24"/>
                <w:szCs w:val="24"/>
                <w:lang w:val="en-US"/>
              </w:rPr>
            </w:pPr>
          </w:p>
        </w:tc>
        <w:bookmarkStart w:id="0" w:name="_GoBack"/>
        <w:bookmarkEnd w:id="0"/>
      </w:tr>
    </w:tbl>
    <w:p w:rsidR="00262144" w:rsidRPr="00BB6921" w:rsidRDefault="00262144">
      <w:pPr>
        <w:rPr>
          <w:lang w:val="en-US"/>
        </w:rPr>
      </w:pPr>
    </w:p>
    <w:tbl>
      <w:tblPr>
        <w:tblW w:w="10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1"/>
        <w:gridCol w:w="222"/>
      </w:tblGrid>
      <w:tr w:rsidR="004F1C49" w:rsidRPr="001A785A" w:rsidTr="000B71F7">
        <w:tc>
          <w:tcPr>
            <w:tcW w:w="10461" w:type="dxa"/>
          </w:tcPr>
          <w:p w:rsidR="00BB7314" w:rsidRDefault="00BB7314" w:rsidP="00BB7314">
            <w:pPr>
              <w:rPr>
                <w:lang w:val="en-US"/>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5"/>
            </w:tblGrid>
            <w:tr w:rsidR="00BB7314" w:rsidRPr="001A785A" w:rsidTr="003430BA">
              <w:tc>
                <w:tcPr>
                  <w:tcW w:w="10235" w:type="dxa"/>
                  <w:shd w:val="clear" w:color="auto" w:fill="DBE5F1"/>
                </w:tcPr>
                <w:p w:rsidR="00BB7314" w:rsidRDefault="00BB7314" w:rsidP="00BB7314">
                  <w:pPr>
                    <w:pStyle w:val="Default"/>
                    <w:rPr>
                      <w:b/>
                      <w:bCs/>
                      <w:sz w:val="22"/>
                      <w:szCs w:val="22"/>
                      <w:lang w:val="en-US"/>
                    </w:rPr>
                  </w:pPr>
                </w:p>
                <w:p w:rsidR="00BB7314" w:rsidRPr="00B11039" w:rsidRDefault="00BB7314" w:rsidP="00BB7314">
                  <w:pPr>
                    <w:pStyle w:val="Default"/>
                    <w:rPr>
                      <w:sz w:val="22"/>
                      <w:szCs w:val="22"/>
                      <w:lang w:val="en-US"/>
                    </w:rPr>
                  </w:pPr>
                  <w:r w:rsidRPr="00B11039">
                    <w:rPr>
                      <w:b/>
                      <w:bCs/>
                      <w:sz w:val="22"/>
                      <w:szCs w:val="22"/>
                      <w:lang w:val="en-US"/>
                    </w:rPr>
                    <w:t>b) Conferences/Meeting</w:t>
                  </w:r>
                  <w:r>
                    <w:rPr>
                      <w:b/>
                      <w:bCs/>
                      <w:sz w:val="22"/>
                      <w:szCs w:val="22"/>
                      <w:lang w:val="en-US"/>
                    </w:rPr>
                    <w:t>s</w:t>
                  </w:r>
                  <w:r w:rsidRPr="00B11039">
                    <w:rPr>
                      <w:b/>
                      <w:bCs/>
                      <w:sz w:val="22"/>
                      <w:szCs w:val="22"/>
                      <w:lang w:val="en-US"/>
                    </w:rPr>
                    <w:t xml:space="preserve"> </w:t>
                  </w:r>
                </w:p>
                <w:p w:rsidR="00BB7314" w:rsidRPr="001A785A" w:rsidRDefault="00BB7314" w:rsidP="00BB7314">
                  <w:pPr>
                    <w:spacing w:after="0" w:line="240" w:lineRule="auto"/>
                    <w:rPr>
                      <w:rFonts w:ascii="Arial" w:hAnsi="Arial" w:cs="Arial"/>
                      <w:bCs/>
                      <w:i/>
                      <w:iCs/>
                      <w:color w:val="000000"/>
                      <w:sz w:val="20"/>
                      <w:szCs w:val="20"/>
                      <w:lang w:val="en-US"/>
                    </w:rPr>
                  </w:pPr>
                  <w:r w:rsidRPr="001A785A">
                    <w:rPr>
                      <w:rFonts w:ascii="Arial" w:hAnsi="Arial" w:cs="Arial"/>
                      <w:bCs/>
                      <w:i/>
                      <w:iCs/>
                      <w:color w:val="000000"/>
                      <w:sz w:val="20"/>
                      <w:szCs w:val="20"/>
                      <w:lang w:val="en-US"/>
                    </w:rPr>
                    <w:t xml:space="preserve">(key conferences and meetings organized by the Chair or to which its Chairholder contributed) </w:t>
                  </w:r>
                </w:p>
                <w:p w:rsidR="00BB7314" w:rsidRPr="00B11039" w:rsidRDefault="00BB7314" w:rsidP="00BB7314">
                  <w:pPr>
                    <w:spacing w:after="0" w:line="240" w:lineRule="auto"/>
                    <w:rPr>
                      <w:lang w:val="en-US"/>
                    </w:rPr>
                  </w:pPr>
                </w:p>
              </w:tc>
            </w:tr>
            <w:tr w:rsidR="00BB7314" w:rsidRPr="001A785A" w:rsidTr="003430BA">
              <w:trPr>
                <w:trHeight w:val="7247"/>
              </w:trPr>
              <w:tc>
                <w:tcPr>
                  <w:tcW w:w="10235" w:type="dxa"/>
                </w:tcPr>
                <w:p w:rsidR="00BB7314" w:rsidRDefault="00BB7314" w:rsidP="00E34866">
                  <w:pPr>
                    <w:pStyle w:val="Default"/>
                    <w:numPr>
                      <w:ilvl w:val="0"/>
                      <w:numId w:val="17"/>
                    </w:numPr>
                    <w:rPr>
                      <w:b/>
                      <w:bCs/>
                      <w:sz w:val="20"/>
                      <w:szCs w:val="20"/>
                      <w:lang w:val="en-US"/>
                    </w:rPr>
                  </w:pPr>
                  <w:r w:rsidRPr="00B11039">
                    <w:rPr>
                      <w:b/>
                      <w:bCs/>
                      <w:sz w:val="20"/>
                      <w:szCs w:val="20"/>
                      <w:lang w:val="en-US"/>
                    </w:rPr>
                    <w:lastRenderedPageBreak/>
                    <w:t>Key conference</w:t>
                  </w:r>
                  <w:r>
                    <w:rPr>
                      <w:b/>
                      <w:bCs/>
                      <w:sz w:val="20"/>
                      <w:szCs w:val="20"/>
                      <w:lang w:val="en-US"/>
                    </w:rPr>
                    <w:t>s</w:t>
                  </w:r>
                  <w:r w:rsidRPr="00B11039">
                    <w:rPr>
                      <w:b/>
                      <w:bCs/>
                      <w:sz w:val="20"/>
                      <w:szCs w:val="20"/>
                      <w:lang w:val="en-US"/>
                    </w:rPr>
                    <w:t xml:space="preserve"> and workshops hosted by the Chair </w:t>
                  </w:r>
                </w:p>
                <w:p w:rsidR="00E34866" w:rsidRPr="000E7084" w:rsidRDefault="00E34866" w:rsidP="00E34866">
                  <w:pPr>
                    <w:pStyle w:val="Default"/>
                    <w:numPr>
                      <w:ilvl w:val="0"/>
                      <w:numId w:val="18"/>
                    </w:numPr>
                    <w:rPr>
                      <w:sz w:val="20"/>
                      <w:szCs w:val="20"/>
                      <w:lang w:val="en-US"/>
                    </w:rPr>
                  </w:pPr>
                  <w:r>
                    <w:rPr>
                      <w:bCs/>
                      <w:sz w:val="20"/>
                      <w:szCs w:val="20"/>
                      <w:lang w:val="en-US"/>
                    </w:rPr>
                    <w:t>Session on the 70</w:t>
                  </w:r>
                  <w:r w:rsidRPr="00E34866">
                    <w:rPr>
                      <w:bCs/>
                      <w:sz w:val="20"/>
                      <w:szCs w:val="20"/>
                      <w:vertAlign w:val="superscript"/>
                      <w:lang w:val="en-US"/>
                    </w:rPr>
                    <w:t>th</w:t>
                  </w:r>
                  <w:r>
                    <w:rPr>
                      <w:bCs/>
                      <w:sz w:val="20"/>
                      <w:szCs w:val="20"/>
                      <w:lang w:val="en-US"/>
                    </w:rPr>
                    <w:t xml:space="preserve"> anniversary of UNESCO with scientific contributions and presentations in 2015.</w:t>
                  </w:r>
                </w:p>
                <w:p w:rsidR="000E7084" w:rsidRPr="000E7084" w:rsidRDefault="000E7084" w:rsidP="00E34866">
                  <w:pPr>
                    <w:pStyle w:val="Default"/>
                    <w:numPr>
                      <w:ilvl w:val="0"/>
                      <w:numId w:val="18"/>
                    </w:numPr>
                    <w:rPr>
                      <w:sz w:val="20"/>
                      <w:szCs w:val="20"/>
                      <w:lang w:val="en-US"/>
                    </w:rPr>
                  </w:pPr>
                  <w:r>
                    <w:rPr>
                      <w:bCs/>
                      <w:sz w:val="20"/>
                      <w:szCs w:val="20"/>
                      <w:lang w:val="en-US"/>
                    </w:rPr>
                    <w:t>1</w:t>
                  </w:r>
                  <w:r w:rsidRPr="000E7084">
                    <w:rPr>
                      <w:bCs/>
                      <w:sz w:val="20"/>
                      <w:szCs w:val="20"/>
                      <w:vertAlign w:val="superscript"/>
                      <w:lang w:val="en-US"/>
                    </w:rPr>
                    <w:t>st</w:t>
                  </w:r>
                  <w:r>
                    <w:rPr>
                      <w:bCs/>
                      <w:sz w:val="20"/>
                      <w:szCs w:val="20"/>
                      <w:vertAlign w:val="superscript"/>
                      <w:lang w:val="en-US"/>
                    </w:rPr>
                    <w:t xml:space="preserve">  </w:t>
                  </w:r>
                  <w:r>
                    <w:rPr>
                      <w:bCs/>
                      <w:sz w:val="20"/>
                      <w:szCs w:val="20"/>
                      <w:lang w:val="en-US"/>
                    </w:rPr>
                    <w:t>UNESCO School on MO</w:t>
                  </w:r>
                  <w:r w:rsidR="00FD04A1">
                    <w:rPr>
                      <w:bCs/>
                      <w:sz w:val="20"/>
                      <w:szCs w:val="20"/>
                      <w:lang w:val="en-US"/>
                    </w:rPr>
                    <w:t>ST with the participation of two UNESCO specialists (Dr. J. Crowley and Prof. Pedro Monreal) in 2015.</w:t>
                  </w:r>
                </w:p>
                <w:p w:rsidR="000E7084" w:rsidRPr="00E34866" w:rsidRDefault="000E7084" w:rsidP="00E34866">
                  <w:pPr>
                    <w:pStyle w:val="Default"/>
                    <w:numPr>
                      <w:ilvl w:val="0"/>
                      <w:numId w:val="18"/>
                    </w:numPr>
                    <w:rPr>
                      <w:sz w:val="20"/>
                      <w:szCs w:val="20"/>
                      <w:lang w:val="en-US"/>
                    </w:rPr>
                  </w:pPr>
                  <w:r>
                    <w:rPr>
                      <w:bCs/>
                      <w:sz w:val="20"/>
                      <w:szCs w:val="20"/>
                      <w:lang w:val="en-US"/>
                    </w:rPr>
                    <w:t>Round Table on MOST in 2015.</w:t>
                  </w:r>
                </w:p>
                <w:p w:rsidR="00E34866" w:rsidRPr="00E34866" w:rsidRDefault="00E34866" w:rsidP="00E34866">
                  <w:pPr>
                    <w:pStyle w:val="Default"/>
                    <w:numPr>
                      <w:ilvl w:val="0"/>
                      <w:numId w:val="18"/>
                    </w:numPr>
                    <w:rPr>
                      <w:sz w:val="20"/>
                      <w:szCs w:val="20"/>
                      <w:lang w:val="en-US"/>
                    </w:rPr>
                  </w:pPr>
                  <w:r>
                    <w:rPr>
                      <w:bCs/>
                      <w:sz w:val="20"/>
                      <w:szCs w:val="20"/>
                      <w:lang w:val="en-US"/>
                    </w:rPr>
                    <w:t>Round Table on UN and UNESCO in the framework of the Congress “Globalistics-2015” in 2015.</w:t>
                  </w:r>
                </w:p>
                <w:p w:rsidR="00E34866" w:rsidRPr="000E7084" w:rsidRDefault="00E34866" w:rsidP="00E34866">
                  <w:pPr>
                    <w:pStyle w:val="Default"/>
                    <w:numPr>
                      <w:ilvl w:val="0"/>
                      <w:numId w:val="18"/>
                    </w:numPr>
                    <w:rPr>
                      <w:sz w:val="20"/>
                      <w:szCs w:val="20"/>
                      <w:lang w:val="en-US"/>
                    </w:rPr>
                  </w:pPr>
                  <w:r>
                    <w:rPr>
                      <w:bCs/>
                      <w:sz w:val="20"/>
                      <w:szCs w:val="20"/>
                      <w:lang w:val="en-US"/>
                    </w:rPr>
                    <w:t xml:space="preserve">Participation in the organizing and holding of events on 70 years of UN and UNESCO jointly with the UNESCO Chair at MGIMO University </w:t>
                  </w:r>
                  <w:r w:rsidR="0022649A">
                    <w:rPr>
                      <w:bCs/>
                      <w:sz w:val="20"/>
                      <w:szCs w:val="20"/>
                      <w:lang w:val="en-US"/>
                    </w:rPr>
                    <w:t>(Rector A. Torkunov, Chairholder A. Borissov) in 2015.</w:t>
                  </w:r>
                </w:p>
                <w:p w:rsidR="000E7084" w:rsidRPr="000E7084" w:rsidRDefault="000E7084" w:rsidP="00E34866">
                  <w:pPr>
                    <w:pStyle w:val="Default"/>
                    <w:numPr>
                      <w:ilvl w:val="0"/>
                      <w:numId w:val="18"/>
                    </w:numPr>
                    <w:rPr>
                      <w:sz w:val="20"/>
                      <w:szCs w:val="20"/>
                      <w:lang w:val="en-US"/>
                    </w:rPr>
                  </w:pPr>
                  <w:r>
                    <w:rPr>
                      <w:bCs/>
                      <w:sz w:val="20"/>
                      <w:szCs w:val="20"/>
                      <w:lang w:val="en-US"/>
                    </w:rPr>
                    <w:t>Round Table on MOST in 2016.</w:t>
                  </w:r>
                </w:p>
                <w:p w:rsidR="000E7084" w:rsidRPr="0022649A" w:rsidRDefault="000E7084" w:rsidP="00E34866">
                  <w:pPr>
                    <w:pStyle w:val="Default"/>
                    <w:numPr>
                      <w:ilvl w:val="0"/>
                      <w:numId w:val="18"/>
                    </w:numPr>
                    <w:rPr>
                      <w:sz w:val="20"/>
                      <w:szCs w:val="20"/>
                      <w:lang w:val="en-US"/>
                    </w:rPr>
                  </w:pPr>
                  <w:r>
                    <w:rPr>
                      <w:bCs/>
                      <w:sz w:val="20"/>
                      <w:szCs w:val="20"/>
                      <w:lang w:val="en-US"/>
                    </w:rPr>
                    <w:t xml:space="preserve">Session on UNESCO and MOST in the framework of the International Conference on </w:t>
                  </w:r>
                  <w:r w:rsidR="00FD04A1">
                    <w:rPr>
                      <w:bCs/>
                      <w:sz w:val="20"/>
                      <w:szCs w:val="20"/>
                      <w:lang w:val="en-US"/>
                    </w:rPr>
                    <w:t>Global Problems organized by the FGP jointly with the Chair at the MSU in 2016.</w:t>
                  </w:r>
                </w:p>
                <w:p w:rsidR="0022649A" w:rsidRDefault="0022649A" w:rsidP="00E34866">
                  <w:pPr>
                    <w:pStyle w:val="Default"/>
                    <w:numPr>
                      <w:ilvl w:val="0"/>
                      <w:numId w:val="18"/>
                    </w:numPr>
                    <w:rPr>
                      <w:sz w:val="20"/>
                      <w:szCs w:val="20"/>
                      <w:lang w:val="en-US"/>
                    </w:rPr>
                  </w:pPr>
                  <w:r>
                    <w:rPr>
                      <w:sz w:val="20"/>
                      <w:szCs w:val="20"/>
                      <w:lang w:val="en-US"/>
                    </w:rPr>
                    <w:t>Public lectures on UNESCO by the Chairholder at the House of Science of Russia, Russian Academy of Sciences and Russian Academies of Ecology and Education, in the framework of annual Lomonosov scientific conferences, annual holding of the Days of Science at the MSU through the whole reporting period</w:t>
                  </w:r>
                  <w:r w:rsidR="000E7084">
                    <w:rPr>
                      <w:sz w:val="20"/>
                      <w:szCs w:val="20"/>
                      <w:lang w:val="en-US"/>
                    </w:rPr>
                    <w:t xml:space="preserve"> and with the organized public lecture by the ex-Foreign Minister of Italy Prof. F. Frattini at the Day of Science in 2016.</w:t>
                  </w:r>
                </w:p>
                <w:p w:rsidR="000E7084" w:rsidRDefault="000E7084" w:rsidP="00E34866">
                  <w:pPr>
                    <w:pStyle w:val="Default"/>
                    <w:numPr>
                      <w:ilvl w:val="0"/>
                      <w:numId w:val="18"/>
                    </w:numPr>
                    <w:rPr>
                      <w:sz w:val="20"/>
                      <w:szCs w:val="20"/>
                      <w:lang w:val="en-US"/>
                    </w:rPr>
                  </w:pPr>
                  <w:r>
                    <w:rPr>
                      <w:sz w:val="20"/>
                      <w:szCs w:val="20"/>
                      <w:lang w:val="en-US"/>
                    </w:rPr>
                    <w:t>Participation of the Chairholder with contributions and reports in the Conferences at the Council of Federation (Upper Chamber of the Russian Parliament) on Youth, on Terrorism, on Lessons of the Nuremberg Trial etc.</w:t>
                  </w:r>
                  <w:r w:rsidR="00FD04A1">
                    <w:rPr>
                      <w:sz w:val="20"/>
                      <w:szCs w:val="20"/>
                      <w:lang w:val="en-US"/>
                    </w:rPr>
                    <w:t xml:space="preserve"> in 2015, 2016 and 2017.</w:t>
                  </w:r>
                </w:p>
                <w:p w:rsidR="00FD04A1" w:rsidRDefault="00FD04A1" w:rsidP="00E34866">
                  <w:pPr>
                    <w:pStyle w:val="Default"/>
                    <w:numPr>
                      <w:ilvl w:val="0"/>
                      <w:numId w:val="18"/>
                    </w:numPr>
                    <w:rPr>
                      <w:sz w:val="20"/>
                      <w:szCs w:val="20"/>
                      <w:lang w:val="en-US"/>
                    </w:rPr>
                  </w:pPr>
                  <w:r>
                    <w:rPr>
                      <w:sz w:val="20"/>
                      <w:szCs w:val="20"/>
                      <w:lang w:val="en-US"/>
                    </w:rPr>
                    <w:t>2</w:t>
                  </w:r>
                  <w:r w:rsidRPr="00FD04A1">
                    <w:rPr>
                      <w:sz w:val="20"/>
                      <w:szCs w:val="20"/>
                      <w:vertAlign w:val="superscript"/>
                      <w:lang w:val="en-US"/>
                    </w:rPr>
                    <w:t>nd</w:t>
                  </w:r>
                  <w:r>
                    <w:rPr>
                      <w:sz w:val="20"/>
                      <w:szCs w:val="20"/>
                      <w:lang w:val="en-US"/>
                    </w:rPr>
                    <w:t xml:space="preserve"> UNESCO School on MOST, ST and SDG with the participation of Dr. J. Crowley (UNESCO) in 2017.</w:t>
                  </w:r>
                </w:p>
                <w:p w:rsidR="00FD04A1" w:rsidRDefault="00FD04A1" w:rsidP="00E34866">
                  <w:pPr>
                    <w:pStyle w:val="Default"/>
                    <w:numPr>
                      <w:ilvl w:val="0"/>
                      <w:numId w:val="18"/>
                    </w:numPr>
                    <w:rPr>
                      <w:sz w:val="20"/>
                      <w:szCs w:val="20"/>
                      <w:lang w:val="en-US"/>
                    </w:rPr>
                  </w:pPr>
                  <w:r>
                    <w:rPr>
                      <w:sz w:val="20"/>
                      <w:szCs w:val="20"/>
                      <w:lang w:val="en-US"/>
                    </w:rPr>
                    <w:t>Round Table on MOST, ST and SDG in 2017.</w:t>
                  </w:r>
                </w:p>
                <w:p w:rsidR="00FD04A1" w:rsidRDefault="00FD04A1" w:rsidP="00E34866">
                  <w:pPr>
                    <w:pStyle w:val="Default"/>
                    <w:numPr>
                      <w:ilvl w:val="0"/>
                      <w:numId w:val="18"/>
                    </w:numPr>
                    <w:rPr>
                      <w:sz w:val="20"/>
                      <w:szCs w:val="20"/>
                      <w:lang w:val="en-US"/>
                    </w:rPr>
                  </w:pPr>
                  <w:r>
                    <w:rPr>
                      <w:sz w:val="20"/>
                      <w:szCs w:val="20"/>
                      <w:lang w:val="en-US"/>
                    </w:rPr>
                    <w:t>Round Table on Bioethics in 2017.</w:t>
                  </w:r>
                </w:p>
                <w:p w:rsidR="00FD04A1" w:rsidRDefault="00FD04A1" w:rsidP="00E34866">
                  <w:pPr>
                    <w:pStyle w:val="Default"/>
                    <w:numPr>
                      <w:ilvl w:val="0"/>
                      <w:numId w:val="18"/>
                    </w:numPr>
                    <w:rPr>
                      <w:sz w:val="20"/>
                      <w:szCs w:val="20"/>
                      <w:lang w:val="en-US"/>
                    </w:rPr>
                  </w:pPr>
                  <w:r>
                    <w:rPr>
                      <w:sz w:val="20"/>
                      <w:szCs w:val="20"/>
                      <w:lang w:val="en-US"/>
                    </w:rPr>
                    <w:t>Round Table on Values and Senses of International Relations and the article on this subject by the Chairholder</w:t>
                  </w:r>
                  <w:r w:rsidR="003963A0">
                    <w:rPr>
                      <w:sz w:val="20"/>
                      <w:szCs w:val="20"/>
                      <w:lang w:val="en-US"/>
                    </w:rPr>
                    <w:t xml:space="preserve"> in 2017.</w:t>
                  </w:r>
                </w:p>
                <w:p w:rsidR="003963A0" w:rsidRDefault="003963A0" w:rsidP="00E34866">
                  <w:pPr>
                    <w:pStyle w:val="Default"/>
                    <w:numPr>
                      <w:ilvl w:val="0"/>
                      <w:numId w:val="18"/>
                    </w:numPr>
                    <w:rPr>
                      <w:sz w:val="20"/>
                      <w:szCs w:val="20"/>
                      <w:lang w:val="en-US"/>
                    </w:rPr>
                  </w:pPr>
                  <w:r>
                    <w:rPr>
                      <w:sz w:val="20"/>
                      <w:szCs w:val="20"/>
                      <w:lang w:val="en-US"/>
                    </w:rPr>
                    <w:t>Session on Global Diplomacy, UN and UNESCO in 2017.</w:t>
                  </w:r>
                </w:p>
                <w:p w:rsidR="003963A0" w:rsidRDefault="003963A0" w:rsidP="00E34866">
                  <w:pPr>
                    <w:pStyle w:val="Default"/>
                    <w:numPr>
                      <w:ilvl w:val="0"/>
                      <w:numId w:val="18"/>
                    </w:numPr>
                    <w:rPr>
                      <w:sz w:val="20"/>
                      <w:szCs w:val="20"/>
                      <w:lang w:val="en-US"/>
                    </w:rPr>
                  </w:pPr>
                  <w:r>
                    <w:rPr>
                      <w:sz w:val="20"/>
                      <w:szCs w:val="20"/>
                      <w:lang w:val="en-US"/>
                    </w:rPr>
                    <w:t>Conference on Bioethics with the National Committee in 2018.</w:t>
                  </w:r>
                </w:p>
                <w:p w:rsidR="003963A0" w:rsidRDefault="003963A0" w:rsidP="00E34866">
                  <w:pPr>
                    <w:pStyle w:val="Default"/>
                    <w:numPr>
                      <w:ilvl w:val="0"/>
                      <w:numId w:val="18"/>
                    </w:numPr>
                    <w:rPr>
                      <w:sz w:val="20"/>
                      <w:szCs w:val="20"/>
                      <w:lang w:val="en-US"/>
                    </w:rPr>
                  </w:pPr>
                  <w:r>
                    <w:rPr>
                      <w:sz w:val="20"/>
                      <w:szCs w:val="20"/>
                      <w:lang w:val="en-US"/>
                    </w:rPr>
                    <w:t>Conference at the Urbino University in Italy devoted to the inauguration of the UNESCO NSC in 2018.</w:t>
                  </w:r>
                </w:p>
                <w:p w:rsidR="000E7084" w:rsidRDefault="00B95B89" w:rsidP="00E34866">
                  <w:pPr>
                    <w:pStyle w:val="Default"/>
                    <w:numPr>
                      <w:ilvl w:val="0"/>
                      <w:numId w:val="18"/>
                    </w:numPr>
                    <w:rPr>
                      <w:sz w:val="20"/>
                      <w:szCs w:val="20"/>
                      <w:lang w:val="en-US"/>
                    </w:rPr>
                  </w:pPr>
                  <w:r>
                    <w:rPr>
                      <w:sz w:val="20"/>
                      <w:szCs w:val="20"/>
                      <w:lang w:val="ru-RU"/>
                    </w:rPr>
                    <w:t>С</w:t>
                  </w:r>
                  <w:r>
                    <w:rPr>
                      <w:sz w:val="20"/>
                      <w:szCs w:val="20"/>
                      <w:lang w:val="en-US"/>
                    </w:rPr>
                    <w:t>onference on Global Problems jointly with the FGP in 2018.</w:t>
                  </w:r>
                </w:p>
                <w:p w:rsidR="00B95B89" w:rsidRDefault="00B95B89" w:rsidP="00E34866">
                  <w:pPr>
                    <w:pStyle w:val="Default"/>
                    <w:numPr>
                      <w:ilvl w:val="0"/>
                      <w:numId w:val="18"/>
                    </w:numPr>
                    <w:rPr>
                      <w:sz w:val="20"/>
                      <w:szCs w:val="20"/>
                      <w:lang w:val="en-US"/>
                    </w:rPr>
                  </w:pPr>
                  <w:r>
                    <w:rPr>
                      <w:sz w:val="20"/>
                      <w:szCs w:val="20"/>
                      <w:lang w:val="en-US"/>
                    </w:rPr>
                    <w:t>UNESCO Section in the framework of Lomonosov Readings 2018.</w:t>
                  </w:r>
                </w:p>
                <w:p w:rsidR="00B95B89" w:rsidRDefault="00B95B89" w:rsidP="00E34866">
                  <w:pPr>
                    <w:pStyle w:val="Default"/>
                    <w:numPr>
                      <w:ilvl w:val="0"/>
                      <w:numId w:val="18"/>
                    </w:numPr>
                    <w:rPr>
                      <w:sz w:val="20"/>
                      <w:szCs w:val="20"/>
                      <w:lang w:val="en-US"/>
                    </w:rPr>
                  </w:pPr>
                  <w:r>
                    <w:rPr>
                      <w:sz w:val="20"/>
                      <w:szCs w:val="20"/>
                      <w:lang w:val="en-US"/>
                    </w:rPr>
                    <w:t>Meeting on MOST with the Commission of the Russian Federation, 2018.</w:t>
                  </w:r>
                </w:p>
                <w:p w:rsidR="00B95B89" w:rsidRPr="00E34866" w:rsidRDefault="00B95B89" w:rsidP="00E34866">
                  <w:pPr>
                    <w:pStyle w:val="Default"/>
                    <w:numPr>
                      <w:ilvl w:val="0"/>
                      <w:numId w:val="18"/>
                    </w:numPr>
                    <w:rPr>
                      <w:sz w:val="20"/>
                      <w:szCs w:val="20"/>
                      <w:lang w:val="en-US"/>
                    </w:rPr>
                  </w:pPr>
                  <w:r>
                    <w:rPr>
                      <w:sz w:val="20"/>
                      <w:szCs w:val="20"/>
                      <w:lang w:val="en-US"/>
                    </w:rPr>
                    <w:t>Meeting on Bioethics  with the Commission of the Russian Federation, 2018</w:t>
                  </w:r>
                </w:p>
                <w:p w:rsidR="00BB7314" w:rsidRPr="00AF4A8D" w:rsidRDefault="00BB7314" w:rsidP="00AF4A8D">
                  <w:pPr>
                    <w:pStyle w:val="Default"/>
                    <w:rPr>
                      <w:sz w:val="20"/>
                      <w:szCs w:val="20"/>
                      <w:lang w:val="en-US"/>
                    </w:rPr>
                  </w:pPr>
                  <w:r w:rsidRPr="00B11039">
                    <w:rPr>
                      <w:b/>
                      <w:sz w:val="20"/>
                      <w:szCs w:val="20"/>
                      <w:lang w:val="en-US"/>
                    </w:rPr>
                    <w:t xml:space="preserve">ii)  </w:t>
                  </w:r>
                  <w:r w:rsidRPr="00B11039">
                    <w:rPr>
                      <w:b/>
                      <w:bCs/>
                      <w:sz w:val="20"/>
                      <w:szCs w:val="20"/>
                      <w:lang w:val="en-US"/>
                    </w:rPr>
                    <w:t>Other conference</w:t>
                  </w:r>
                  <w:r>
                    <w:rPr>
                      <w:b/>
                      <w:bCs/>
                      <w:sz w:val="20"/>
                      <w:szCs w:val="20"/>
                      <w:lang w:val="en-US"/>
                    </w:rPr>
                    <w:t>s</w:t>
                  </w:r>
                  <w:r w:rsidRPr="00B11039">
                    <w:rPr>
                      <w:b/>
                      <w:bCs/>
                      <w:sz w:val="20"/>
                      <w:szCs w:val="20"/>
                      <w:lang w:val="en-US"/>
                    </w:rPr>
                    <w:t>/organizational activities undertaken by the Chairholder</w:t>
                  </w:r>
                </w:p>
                <w:p w:rsidR="00BB7314" w:rsidRDefault="00BB7314" w:rsidP="00AF4A8D">
                  <w:pPr>
                    <w:spacing w:after="0" w:line="240" w:lineRule="auto"/>
                    <w:jc w:val="both"/>
                    <w:rPr>
                      <w:lang w:val="en-US"/>
                    </w:rPr>
                  </w:pPr>
                  <w:r>
                    <w:rPr>
                      <w:lang w:val="en-US"/>
                    </w:rPr>
                    <w:t xml:space="preserve">Participation </w:t>
                  </w:r>
                  <w:r w:rsidR="00B95B89">
                    <w:rPr>
                      <w:lang w:val="en-US"/>
                    </w:rPr>
                    <w:t xml:space="preserve">in the elaboration of the International Project on the Global Management of Science </w:t>
                  </w:r>
                  <w:r>
                    <w:rPr>
                      <w:lang w:val="en-US"/>
                    </w:rPr>
                    <w:t xml:space="preserve">in the framework of the activities of the Russian Academy of Sciences (RAS); in the establishment of an international scientific platform in Nice, France in cooperation with the Club of Nice “Energy and Geopolitics” and with the University of Nice; </w:t>
                  </w:r>
                  <w:r w:rsidR="00E754DB">
                    <w:rPr>
                      <w:lang w:val="en-US"/>
                    </w:rPr>
                    <w:t>in the development of the inter-university cooperation with universities of Bologna</w:t>
                  </w:r>
                  <w:r w:rsidR="00B95B89">
                    <w:rPr>
                      <w:lang w:val="en-US"/>
                    </w:rPr>
                    <w:t>, Urbino, Venice</w:t>
                  </w:r>
                  <w:r w:rsidR="00E754DB">
                    <w:rPr>
                      <w:lang w:val="en-US"/>
                    </w:rPr>
                    <w:t xml:space="preserve"> and Rome (Italy), Nice (France), San Marino,  Punjab</w:t>
                  </w:r>
                  <w:r w:rsidR="00B95B89">
                    <w:rPr>
                      <w:lang w:val="en-US"/>
                    </w:rPr>
                    <w:t xml:space="preserve"> and Mandsaur</w:t>
                  </w:r>
                  <w:r w:rsidR="00E754DB">
                    <w:rPr>
                      <w:lang w:val="en-US"/>
                    </w:rPr>
                    <w:t xml:space="preserve"> (India), </w:t>
                  </w:r>
                  <w:r>
                    <w:rPr>
                      <w:lang w:val="en-US"/>
                    </w:rPr>
                    <w:t>in the activities of th</w:t>
                  </w:r>
                  <w:r w:rsidR="00B95B89">
                    <w:rPr>
                      <w:lang w:val="en-US"/>
                    </w:rPr>
                    <w:t>e Russian Commission for UNESCO including sessions of the National Coordinating Committee of UNESCO Chairs in the Russian Federation;</w:t>
                  </w:r>
                  <w:r w:rsidR="00C2440D">
                    <w:rPr>
                      <w:lang w:val="en-US"/>
                    </w:rPr>
                    <w:t xml:space="preserve"> Holding of the Open Lectorium sessions with the participation of important Russian and Foreign</w:t>
                  </w:r>
                  <w:r w:rsidR="00B95B89">
                    <w:rPr>
                      <w:lang w:val="en-US"/>
                    </w:rPr>
                    <w:t xml:space="preserve"> scientists, diplomats and other</w:t>
                  </w:r>
                  <w:r w:rsidR="00C2440D">
                    <w:rPr>
                      <w:lang w:val="en-US"/>
                    </w:rPr>
                    <w:t xml:space="preserve"> guests, of Round Tables and “think-tank” dis</w:t>
                  </w:r>
                  <w:r w:rsidR="001A13D8">
                    <w:rPr>
                      <w:lang w:val="en-US"/>
                    </w:rPr>
                    <w:t>cussions, of joint events with o</w:t>
                  </w:r>
                  <w:r w:rsidR="00C2440D">
                    <w:rPr>
                      <w:lang w:val="en-US"/>
                    </w:rPr>
                    <w:t>ther</w:t>
                  </w:r>
                  <w:r w:rsidR="00194413">
                    <w:rPr>
                      <w:lang w:val="en-US"/>
                    </w:rPr>
                    <w:t xml:space="preserve"> UNESCO Chairs and</w:t>
                  </w:r>
                  <w:r w:rsidR="001A13D8">
                    <w:rPr>
                      <w:lang w:val="en-US"/>
                    </w:rPr>
                    <w:t xml:space="preserve"> network sections</w:t>
                  </w:r>
                  <w:r w:rsidR="00C2440D">
                    <w:rPr>
                      <w:lang w:val="en-US"/>
                    </w:rPr>
                    <w:t>.</w:t>
                  </w:r>
                </w:p>
                <w:p w:rsidR="001A13D8" w:rsidRPr="00AF4A8D" w:rsidRDefault="001A13D8" w:rsidP="00AF4A8D">
                  <w:pPr>
                    <w:spacing w:after="0" w:line="240" w:lineRule="auto"/>
                    <w:jc w:val="both"/>
                    <w:rPr>
                      <w:lang w:val="en-US"/>
                    </w:rPr>
                  </w:pPr>
                </w:p>
                <w:p w:rsidR="00C2440D" w:rsidRPr="00AA737D" w:rsidRDefault="00BB7314" w:rsidP="00AA737D">
                  <w:pPr>
                    <w:pStyle w:val="Default"/>
                    <w:jc w:val="both"/>
                    <w:rPr>
                      <w:rFonts w:asciiTheme="minorHAnsi" w:hAnsiTheme="minorHAnsi" w:cstheme="minorHAnsi"/>
                      <w:b/>
                      <w:bCs/>
                      <w:sz w:val="22"/>
                      <w:szCs w:val="22"/>
                      <w:lang w:val="en-US"/>
                    </w:rPr>
                  </w:pPr>
                  <w:r w:rsidRPr="00B11039">
                    <w:rPr>
                      <w:b/>
                      <w:sz w:val="20"/>
                      <w:szCs w:val="20"/>
                      <w:lang w:val="en-US"/>
                    </w:rPr>
                    <w:t xml:space="preserve">iii) </w:t>
                  </w:r>
                  <w:r w:rsidRPr="00AA737D">
                    <w:rPr>
                      <w:rFonts w:asciiTheme="minorHAnsi" w:hAnsiTheme="minorHAnsi" w:cstheme="minorHAnsi"/>
                      <w:b/>
                      <w:bCs/>
                      <w:sz w:val="22"/>
                      <w:szCs w:val="22"/>
                      <w:lang w:val="en-US"/>
                    </w:rPr>
                    <w:t>A selection of conference presentations by the Chairholder and other colleagues</w:t>
                  </w:r>
                </w:p>
                <w:p w:rsidR="00194413" w:rsidRPr="00AA737D" w:rsidRDefault="00774C3B" w:rsidP="00AA737D">
                  <w:pPr>
                    <w:pStyle w:val="Default"/>
                    <w:jc w:val="both"/>
                    <w:rPr>
                      <w:rFonts w:asciiTheme="minorHAnsi" w:hAnsiTheme="minorHAnsi" w:cstheme="minorHAnsi"/>
                      <w:sz w:val="22"/>
                      <w:szCs w:val="22"/>
                      <w:lang w:val="en-US"/>
                    </w:rPr>
                  </w:pPr>
                  <w:r w:rsidRPr="00AA737D">
                    <w:rPr>
                      <w:rFonts w:asciiTheme="minorHAnsi" w:hAnsiTheme="minorHAnsi" w:cstheme="minorHAnsi"/>
                      <w:bCs/>
                      <w:sz w:val="22"/>
                      <w:szCs w:val="22"/>
                      <w:lang w:val="en-US"/>
                    </w:rPr>
                    <w:t>Scientific presentations, contributions and reports at</w:t>
                  </w:r>
                  <w:r w:rsidR="00AA737D">
                    <w:rPr>
                      <w:rFonts w:asciiTheme="minorHAnsi" w:hAnsiTheme="minorHAnsi" w:cstheme="minorHAnsi"/>
                      <w:bCs/>
                      <w:sz w:val="22"/>
                      <w:szCs w:val="22"/>
                      <w:lang w:val="en-US"/>
                    </w:rPr>
                    <w:t xml:space="preserve"> t</w:t>
                  </w:r>
                  <w:r w:rsidR="00B95B89" w:rsidRPr="00AA737D">
                    <w:rPr>
                      <w:rFonts w:asciiTheme="minorHAnsi" w:hAnsiTheme="minorHAnsi" w:cstheme="minorHAnsi"/>
                      <w:sz w:val="22"/>
                      <w:szCs w:val="22"/>
                      <w:lang w:val="en-US"/>
                    </w:rPr>
                    <w:t xml:space="preserve">he </w:t>
                  </w:r>
                  <w:r w:rsidR="00A268A1" w:rsidRPr="00AA737D">
                    <w:rPr>
                      <w:rFonts w:asciiTheme="minorHAnsi" w:hAnsiTheme="minorHAnsi" w:cstheme="minorHAnsi"/>
                      <w:sz w:val="22"/>
                      <w:szCs w:val="22"/>
                      <w:lang w:val="en-US"/>
                    </w:rPr>
                    <w:t>Round Table "Extremism in the youth environment: factors of Genesis and technologies of countermeasures in the context of globalization of social life"</w:t>
                  </w:r>
                  <w:r w:rsidR="00AA737D">
                    <w:rPr>
                      <w:rFonts w:asciiTheme="minorHAnsi" w:hAnsiTheme="minorHAnsi" w:cstheme="minorHAnsi"/>
                      <w:sz w:val="22"/>
                      <w:szCs w:val="22"/>
                      <w:lang w:val="en-US"/>
                    </w:rPr>
                    <w:t>, at the</w:t>
                  </w:r>
                </w:p>
                <w:p w:rsidR="00A268A1" w:rsidRPr="00A268A1" w:rsidRDefault="00A268A1" w:rsidP="008C4BE1">
                  <w:pPr>
                    <w:spacing w:line="240" w:lineRule="auto"/>
                    <w:jc w:val="both"/>
                    <w:rPr>
                      <w:lang w:val="en-US"/>
                    </w:rPr>
                  </w:pPr>
                  <w:r>
                    <w:rPr>
                      <w:lang w:val="en-US"/>
                    </w:rPr>
                    <w:t>Round Table “</w:t>
                  </w:r>
                  <w:r w:rsidR="00AA737D">
                    <w:rPr>
                      <w:lang w:val="en-US"/>
                    </w:rPr>
                    <w:t>70 years of the Nuremberg trial</w:t>
                  </w:r>
                  <w:r w:rsidRPr="00A268A1">
                    <w:rPr>
                      <w:lang w:val="en-US"/>
                    </w:rPr>
                    <w:t xml:space="preserve"> and the lessons of history</w:t>
                  </w:r>
                  <w:r>
                    <w:rPr>
                      <w:lang w:val="en-US"/>
                    </w:rPr>
                    <w:t>”</w:t>
                  </w:r>
                  <w:r w:rsidR="00AA737D">
                    <w:rPr>
                      <w:lang w:val="en-US"/>
                    </w:rPr>
                    <w:t xml:space="preserve">, at the Conference on Public Diplomacy in the Chamber of Publics of the Russian Federation, at the Academic Council of the Russian Academy of Education on UNESCO Chairs, at the House of Science, at the Russian Academy of Ecology etc. Presentation at the </w:t>
                  </w:r>
                  <w:r w:rsidRPr="00A268A1">
                    <w:rPr>
                      <w:lang w:val="en-US"/>
                    </w:rPr>
                    <w:t>XXII I</w:t>
                  </w:r>
                  <w:r w:rsidR="00AA737D">
                    <w:rPr>
                      <w:lang w:val="en-US"/>
                    </w:rPr>
                    <w:t>nternational Scientific Practical Conference on</w:t>
                  </w:r>
                  <w:r w:rsidRPr="00A268A1">
                    <w:rPr>
                      <w:lang w:val="en-US"/>
                    </w:rPr>
                    <w:t xml:space="preserve"> "Environmental education for sustainable development: security and culture"</w:t>
                  </w:r>
                  <w:r w:rsidR="00AA737D">
                    <w:rPr>
                      <w:lang w:val="en-US"/>
                    </w:rPr>
                    <w:t>. Presentation on UNESCO and Global Problems at the Inte</w:t>
                  </w:r>
                  <w:r w:rsidR="008C4BE1">
                    <w:rPr>
                      <w:lang w:val="en-US"/>
                    </w:rPr>
                    <w:t xml:space="preserve">rnational Webinar of Rosatom  in the form of  </w:t>
                  </w:r>
                  <w:r w:rsidR="00AA737D">
                    <w:rPr>
                      <w:lang w:val="en-US"/>
                    </w:rPr>
                    <w:t>the on</w:t>
                  </w:r>
                  <w:r w:rsidR="008C4BE1">
                    <w:rPr>
                      <w:lang w:val="en-US"/>
                    </w:rPr>
                    <w:t>-</w:t>
                  </w:r>
                  <w:r w:rsidR="00AA737D">
                    <w:rPr>
                      <w:lang w:val="en-US"/>
                    </w:rPr>
                    <w:t xml:space="preserve"> line video conference </w:t>
                  </w:r>
                  <w:r w:rsidR="008C4BE1">
                    <w:rPr>
                      <w:lang w:val="en-US"/>
                    </w:rPr>
                    <w:t xml:space="preserve">with Rosatom sections and educational establishments in Russia and in other countries.  Presentation at the Section of International Issues </w:t>
                  </w:r>
                  <w:r>
                    <w:rPr>
                      <w:lang w:val="en-US"/>
                    </w:rPr>
                    <w:t>of</w:t>
                  </w:r>
                  <w:r w:rsidRPr="00A268A1">
                    <w:rPr>
                      <w:lang w:val="en-US"/>
                    </w:rPr>
                    <w:t xml:space="preserve"> </w:t>
                  </w:r>
                  <w:r w:rsidR="008C4BE1">
                    <w:rPr>
                      <w:lang w:val="en-US"/>
                    </w:rPr>
                    <w:t xml:space="preserve">the </w:t>
                  </w:r>
                  <w:r w:rsidRPr="00A268A1">
                    <w:rPr>
                      <w:lang w:val="en-US"/>
                    </w:rPr>
                    <w:t>R</w:t>
                  </w:r>
                  <w:r>
                    <w:rPr>
                      <w:lang w:val="en-US"/>
                    </w:rPr>
                    <w:t xml:space="preserve">ussian </w:t>
                  </w:r>
                  <w:r w:rsidRPr="00A268A1">
                    <w:rPr>
                      <w:lang w:val="en-US"/>
                    </w:rPr>
                    <w:t>A</w:t>
                  </w:r>
                  <w:r>
                    <w:rPr>
                      <w:lang w:val="en-US"/>
                    </w:rPr>
                    <w:t xml:space="preserve">cademy of </w:t>
                  </w:r>
                  <w:r w:rsidRPr="00A268A1">
                    <w:rPr>
                      <w:lang w:val="en-US"/>
                    </w:rPr>
                    <w:t>S</w:t>
                  </w:r>
                  <w:r>
                    <w:rPr>
                      <w:lang w:val="en-US"/>
                    </w:rPr>
                    <w:t>ciences</w:t>
                  </w:r>
                  <w:r w:rsidRPr="00A268A1">
                    <w:rPr>
                      <w:lang w:val="en-US"/>
                    </w:rPr>
                    <w:t xml:space="preserve">. </w:t>
                  </w:r>
                  <w:r w:rsidR="008C4BE1">
                    <w:rPr>
                      <w:lang w:val="en-US"/>
                    </w:rPr>
                    <w:t xml:space="preserve">Presentations at the </w:t>
                  </w:r>
                  <w:r w:rsidRPr="00A268A1">
                    <w:rPr>
                      <w:lang w:val="en-US"/>
                    </w:rPr>
                    <w:t>All-Russian scientific-practical confe</w:t>
                  </w:r>
                  <w:r w:rsidR="008C4BE1">
                    <w:rPr>
                      <w:lang w:val="en-US"/>
                    </w:rPr>
                    <w:t>rence dedicated to the Year of E</w:t>
                  </w:r>
                  <w:r w:rsidRPr="00A268A1">
                    <w:rPr>
                      <w:lang w:val="en-US"/>
                    </w:rPr>
                    <w:t>cology in the Russian Federation</w:t>
                  </w:r>
                  <w:r w:rsidR="008C4BE1">
                    <w:rPr>
                      <w:lang w:val="en-US"/>
                    </w:rPr>
                    <w:t xml:space="preserve">, at the </w:t>
                  </w:r>
                  <w:r w:rsidRPr="00A268A1">
                    <w:rPr>
                      <w:lang w:val="en-US"/>
                    </w:rPr>
                    <w:t>Round table "Modern General ecological education: problems and solutions"</w:t>
                  </w:r>
                  <w:r w:rsidR="008C4BE1">
                    <w:rPr>
                      <w:lang w:val="en-US"/>
                    </w:rPr>
                    <w:t>, at the preparatory conference for the World Festival of Youth and Students in Sochi, at the congress of UNESCO Chairs in Russia and at the conference of UNESCO Chairs in Belgorod a.o.</w:t>
                  </w:r>
                </w:p>
              </w:tc>
            </w:tr>
            <w:tr w:rsidR="00BB7314" w:rsidRPr="001A785A" w:rsidTr="0064548B">
              <w:tc>
                <w:tcPr>
                  <w:tcW w:w="10235" w:type="dxa"/>
                  <w:shd w:val="clear" w:color="auto" w:fill="DBE5F1"/>
                </w:tcPr>
                <w:p w:rsidR="00BB7314" w:rsidRDefault="00BB7314" w:rsidP="00BB7314">
                  <w:pPr>
                    <w:pStyle w:val="Default"/>
                    <w:rPr>
                      <w:b/>
                      <w:bCs/>
                      <w:sz w:val="22"/>
                      <w:szCs w:val="22"/>
                      <w:lang w:val="en-US"/>
                    </w:rPr>
                  </w:pPr>
                </w:p>
                <w:p w:rsidR="00BB7314" w:rsidRPr="00B11039" w:rsidRDefault="00BB7314" w:rsidP="00BB7314">
                  <w:pPr>
                    <w:pStyle w:val="Default"/>
                    <w:rPr>
                      <w:sz w:val="22"/>
                      <w:szCs w:val="22"/>
                      <w:lang w:val="en-US"/>
                    </w:rPr>
                  </w:pPr>
                  <w:r w:rsidRPr="00B11039">
                    <w:rPr>
                      <w:b/>
                      <w:bCs/>
                      <w:sz w:val="22"/>
                      <w:szCs w:val="22"/>
                      <w:lang w:val="en-US"/>
                    </w:rPr>
                    <w:t xml:space="preserve">c) Interuniversity Exchanges/Partnerships </w:t>
                  </w:r>
                </w:p>
                <w:p w:rsidR="00BB7314" w:rsidRPr="00B11039" w:rsidRDefault="00BB7314" w:rsidP="00BB7314">
                  <w:pPr>
                    <w:spacing w:after="0" w:line="240" w:lineRule="auto"/>
                    <w:rPr>
                      <w:lang w:val="en-US"/>
                    </w:rPr>
                  </w:pPr>
                  <w:r w:rsidRPr="001A785A">
                    <w:rPr>
                      <w:rFonts w:ascii="Arial" w:hAnsi="Arial" w:cs="Arial"/>
                      <w:bCs/>
                      <w:i/>
                      <w:iCs/>
                      <w:color w:val="000000"/>
                      <w:sz w:val="20"/>
                      <w:szCs w:val="20"/>
                      <w:lang w:val="en-US"/>
                    </w:rPr>
                    <w:t>(principal exchanges/partnerships between the Chair and other institution,s including UNESCO Chairs/UNITWIN Networks)</w:t>
                  </w:r>
                </w:p>
              </w:tc>
            </w:tr>
            <w:tr w:rsidR="00BB7314" w:rsidRPr="001A785A" w:rsidTr="0064548B">
              <w:tc>
                <w:tcPr>
                  <w:tcW w:w="10235" w:type="dxa"/>
                </w:tcPr>
                <w:p w:rsidR="00BB7314" w:rsidRPr="001A13D8" w:rsidRDefault="00BB7314" w:rsidP="00BB7314">
                  <w:pPr>
                    <w:spacing w:after="0" w:line="240" w:lineRule="auto"/>
                    <w:rPr>
                      <w:sz w:val="20"/>
                      <w:szCs w:val="20"/>
                      <w:lang w:val="en-US"/>
                    </w:rPr>
                  </w:pPr>
                </w:p>
                <w:p w:rsidR="00BB7314" w:rsidRPr="008C4BE1" w:rsidRDefault="00BB7314" w:rsidP="00091136">
                  <w:pPr>
                    <w:ind w:firstLine="709"/>
                    <w:jc w:val="both"/>
                    <w:rPr>
                      <w:lang w:val="en-US"/>
                    </w:rPr>
                  </w:pPr>
                  <w:r w:rsidRPr="008C4BE1">
                    <w:rPr>
                      <w:lang w:val="en-US"/>
                    </w:rPr>
                    <w:t>Interuniversity Exchanges and Partnership Programs of the Chair are involving in Russia partner universities in St.</w:t>
                  </w:r>
                  <w:r w:rsidR="00670EB1" w:rsidRPr="008C4BE1">
                    <w:rPr>
                      <w:lang w:val="en-US"/>
                    </w:rPr>
                    <w:t xml:space="preserve"> </w:t>
                  </w:r>
                  <w:r w:rsidRPr="008C4BE1">
                    <w:rPr>
                      <w:lang w:val="en-US"/>
                    </w:rPr>
                    <w:t>Petersburg, Saratov, Rostov-on-Don, Ekaterinburg, Khanty-Mansiysk</w:t>
                  </w:r>
                  <w:r w:rsidR="00670EB1" w:rsidRPr="008C4BE1">
                    <w:rPr>
                      <w:lang w:val="en-US"/>
                    </w:rPr>
                    <w:t>, Belgorod</w:t>
                  </w:r>
                  <w:r w:rsidRPr="008C4BE1">
                    <w:rPr>
                      <w:lang w:val="en-US"/>
                    </w:rPr>
                    <w:t xml:space="preserve"> a.o.; Dushanbe University in Tadjikistan (with the subdivision of the Faculty at the Section of the MSU); Tbilissi University in Georgia (with the Chair’s network section); Kharkov University in Ukraine (with the Chair’s network section); London Academy of Diplomacy (with the Chair’s network section); Frankfurt/Main, Freiburg universities in Germany; Bejing, </w:t>
                  </w:r>
                  <w:r w:rsidR="00091136">
                    <w:rPr>
                      <w:lang w:val="en-US"/>
                    </w:rPr>
                    <w:t>Tsinghua, Yunnan, Chengd</w:t>
                  </w:r>
                  <w:r w:rsidRPr="008C4BE1">
                    <w:rPr>
                      <w:lang w:val="en-US"/>
                    </w:rPr>
                    <w:t>u</w:t>
                  </w:r>
                  <w:r w:rsidR="00091136">
                    <w:rPr>
                      <w:lang w:val="en-US"/>
                    </w:rPr>
                    <w:t>, Shenzhen</w:t>
                  </w:r>
                  <w:r w:rsidRPr="008C4BE1">
                    <w:rPr>
                      <w:lang w:val="en-US"/>
                    </w:rPr>
                    <w:t xml:space="preserve"> and Hong Kong universities in China; New York, North Carolina, Yale a.o. universities in the USA; London University in Great Britain, La Sorbonne </w:t>
                  </w:r>
                  <w:r w:rsidR="00194413" w:rsidRPr="008C4BE1">
                    <w:rPr>
                      <w:lang w:val="en-US"/>
                    </w:rPr>
                    <w:t xml:space="preserve">in Paris and the Nice </w:t>
                  </w:r>
                  <w:r w:rsidRPr="008C4BE1">
                    <w:rPr>
                      <w:lang w:val="en-US"/>
                    </w:rPr>
                    <w:t xml:space="preserve">University in France; La Sapienza </w:t>
                  </w:r>
                  <w:r w:rsidR="00194413" w:rsidRPr="008C4BE1">
                    <w:rPr>
                      <w:lang w:val="en-US"/>
                    </w:rPr>
                    <w:t xml:space="preserve">and Link universities in </w:t>
                  </w:r>
                  <w:r w:rsidRPr="008C4BE1">
                    <w:rPr>
                      <w:lang w:val="en-US"/>
                    </w:rPr>
                    <w:t xml:space="preserve">Rome </w:t>
                  </w:r>
                  <w:r w:rsidR="001A13D8" w:rsidRPr="008C4BE1">
                    <w:rPr>
                      <w:lang w:val="en-US"/>
                    </w:rPr>
                    <w:t>,</w:t>
                  </w:r>
                  <w:r w:rsidR="00194413" w:rsidRPr="008C4BE1">
                    <w:rPr>
                      <w:lang w:val="en-US"/>
                    </w:rPr>
                    <w:t>Bologna</w:t>
                  </w:r>
                  <w:r w:rsidR="001A13D8" w:rsidRPr="008C4BE1">
                    <w:rPr>
                      <w:lang w:val="en-US"/>
                    </w:rPr>
                    <w:t>, Venice</w:t>
                  </w:r>
                  <w:r w:rsidR="00194413" w:rsidRPr="008C4BE1">
                    <w:rPr>
                      <w:lang w:val="en-US"/>
                    </w:rPr>
                    <w:t xml:space="preserve"> </w:t>
                  </w:r>
                  <w:r w:rsidR="001A13D8" w:rsidRPr="008C4BE1">
                    <w:rPr>
                      <w:lang w:val="en-US"/>
                    </w:rPr>
                    <w:t xml:space="preserve">and Urbino </w:t>
                  </w:r>
                  <w:r w:rsidR="00194413" w:rsidRPr="008C4BE1">
                    <w:rPr>
                      <w:lang w:val="en-US"/>
                    </w:rPr>
                    <w:t>university</w:t>
                  </w:r>
                  <w:r w:rsidR="001A13D8" w:rsidRPr="008C4BE1">
                    <w:rPr>
                      <w:lang w:val="en-US"/>
                    </w:rPr>
                    <w:t xml:space="preserve">ies </w:t>
                  </w:r>
                  <w:r w:rsidRPr="008C4BE1">
                    <w:rPr>
                      <w:lang w:val="en-US"/>
                    </w:rPr>
                    <w:t xml:space="preserve">in Italy, </w:t>
                  </w:r>
                  <w:r w:rsidR="001A13D8" w:rsidRPr="008C4BE1">
                    <w:rPr>
                      <w:lang w:val="en-US"/>
                    </w:rPr>
                    <w:t xml:space="preserve">University of San Marino, University of Cape Town in South African Republic, Punjab and Mandsaur Universities in India, Universities </w:t>
                  </w:r>
                  <w:r w:rsidRPr="008C4BE1">
                    <w:rPr>
                      <w:lang w:val="en-US"/>
                    </w:rPr>
                    <w:t>in Greece</w:t>
                  </w:r>
                  <w:r w:rsidR="001A13D8" w:rsidRPr="008C4BE1">
                    <w:rPr>
                      <w:lang w:val="en-US"/>
                    </w:rPr>
                    <w:t>, Brazil and in the other countries.</w:t>
                  </w:r>
                  <w:r w:rsidRPr="008C4BE1">
                    <w:rPr>
                      <w:lang w:val="en-US"/>
                    </w:rPr>
                    <w:t xml:space="preserve"> </w:t>
                  </w:r>
                </w:p>
              </w:tc>
            </w:tr>
          </w:tbl>
          <w:p w:rsidR="004F1C49" w:rsidRPr="00CF486C" w:rsidRDefault="004F1C49" w:rsidP="00FF64B1">
            <w:pPr>
              <w:pStyle w:val="Default"/>
              <w:spacing w:line="276" w:lineRule="auto"/>
              <w:rPr>
                <w:rFonts w:asciiTheme="minorHAnsi" w:hAnsiTheme="minorHAnsi"/>
                <w:lang w:val="en-US"/>
              </w:rPr>
            </w:pPr>
          </w:p>
        </w:tc>
        <w:tc>
          <w:tcPr>
            <w:tcW w:w="222" w:type="dxa"/>
          </w:tcPr>
          <w:p w:rsidR="004F1C49" w:rsidRPr="00CF486C" w:rsidRDefault="004F1C49" w:rsidP="00CF486C">
            <w:pPr>
              <w:spacing w:after="0"/>
              <w:rPr>
                <w:rFonts w:asciiTheme="minorHAnsi" w:hAnsiTheme="minorHAnsi"/>
                <w:lang w:val="en-US"/>
              </w:rPr>
            </w:pPr>
          </w:p>
          <w:p w:rsidR="004F1C49" w:rsidRPr="00CF486C" w:rsidRDefault="004F1C49" w:rsidP="00262144">
            <w:pPr>
              <w:spacing w:after="0"/>
              <w:ind w:left="720"/>
              <w:jc w:val="both"/>
              <w:rPr>
                <w:rFonts w:asciiTheme="minorHAnsi" w:hAnsiTheme="minorHAnsi"/>
                <w:lang w:val="en-US"/>
              </w:rPr>
            </w:pPr>
          </w:p>
        </w:tc>
      </w:tr>
    </w:tbl>
    <w:p w:rsidR="00073925" w:rsidRPr="00BB6921" w:rsidRDefault="0007392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4F1C49" w:rsidRPr="001A785A" w:rsidTr="00B11039">
        <w:tc>
          <w:tcPr>
            <w:tcW w:w="9212" w:type="dxa"/>
            <w:gridSpan w:val="2"/>
            <w:shd w:val="clear" w:color="auto" w:fill="DBE5F1"/>
          </w:tcPr>
          <w:p w:rsidR="004F1C49" w:rsidRDefault="004F1C49" w:rsidP="00371731">
            <w:pPr>
              <w:pStyle w:val="Default"/>
              <w:rPr>
                <w:b/>
                <w:bCs/>
                <w:sz w:val="22"/>
                <w:szCs w:val="22"/>
                <w:lang w:val="en-US"/>
              </w:rPr>
            </w:pPr>
          </w:p>
          <w:p w:rsidR="004F1C49" w:rsidRPr="00B11039" w:rsidRDefault="004F1C49" w:rsidP="00371731">
            <w:pPr>
              <w:pStyle w:val="Default"/>
              <w:rPr>
                <w:sz w:val="22"/>
                <w:szCs w:val="22"/>
                <w:lang w:val="en-US"/>
              </w:rPr>
            </w:pPr>
            <w:r w:rsidRPr="00B11039">
              <w:rPr>
                <w:b/>
                <w:bCs/>
                <w:sz w:val="22"/>
                <w:szCs w:val="22"/>
                <w:lang w:val="en-US"/>
              </w:rPr>
              <w:t xml:space="preserve">d) Publications/Multimedia Materials </w:t>
            </w:r>
          </w:p>
          <w:p w:rsidR="004F1C49" w:rsidRPr="00B11039" w:rsidRDefault="004F1C49" w:rsidP="00B11039">
            <w:pPr>
              <w:spacing w:after="0" w:line="240" w:lineRule="auto"/>
              <w:rPr>
                <w:lang w:val="en-US"/>
              </w:rPr>
            </w:pPr>
            <w:r w:rsidRPr="001A785A">
              <w:rPr>
                <w:rFonts w:ascii="Arial" w:hAnsi="Arial" w:cs="Arial"/>
                <w:bCs/>
                <w:i/>
                <w:iCs/>
                <w:color w:val="000000"/>
                <w:sz w:val="20"/>
                <w:szCs w:val="20"/>
                <w:lang w:val="en-US"/>
              </w:rPr>
              <w:t>(major publications and teaching/learning materials)</w:t>
            </w:r>
            <w:r w:rsidRPr="00B11039">
              <w:rPr>
                <w:b/>
                <w:bCs/>
                <w:i/>
                <w:iCs/>
                <w:sz w:val="18"/>
                <w:szCs w:val="18"/>
                <w:lang w:val="en-US"/>
              </w:rPr>
              <w:t xml:space="preserve"> </w:t>
            </w:r>
          </w:p>
        </w:tc>
      </w:tr>
      <w:tr w:rsidR="004F1C49" w:rsidRPr="00CF6AD4" w:rsidTr="00B11039">
        <w:tc>
          <w:tcPr>
            <w:tcW w:w="2943" w:type="dxa"/>
          </w:tcPr>
          <w:p w:rsidR="004F1C49" w:rsidRPr="00B11039" w:rsidRDefault="004F1C49" w:rsidP="00371731">
            <w:pPr>
              <w:pStyle w:val="Default"/>
              <w:rPr>
                <w:sz w:val="20"/>
                <w:szCs w:val="20"/>
                <w:lang w:val="en-US"/>
              </w:rPr>
            </w:pPr>
            <w:r>
              <w:rPr>
                <w:i/>
                <w:iCs/>
                <w:sz w:val="20"/>
                <w:szCs w:val="20"/>
                <w:lang w:val="en-US"/>
              </w:rPr>
              <w:t xml:space="preserve">Please </w:t>
            </w:r>
            <w:r w:rsidRPr="00B11039">
              <w:rPr>
                <w:i/>
                <w:iCs/>
                <w:sz w:val="20"/>
                <w:szCs w:val="20"/>
                <w:lang w:val="en-US"/>
              </w:rPr>
              <w:t xml:space="preserve">tick relevant fields of output and indicate volume of output: </w:t>
            </w:r>
          </w:p>
          <w:p w:rsidR="004F1C49" w:rsidRPr="00B11039" w:rsidRDefault="004F1C49" w:rsidP="00B11039">
            <w:pPr>
              <w:spacing w:after="0" w:line="240" w:lineRule="auto"/>
              <w:rPr>
                <w:lang w:val="en-US"/>
              </w:rPr>
            </w:pPr>
          </w:p>
          <w:p w:rsidR="004F1C49" w:rsidRPr="00B11039" w:rsidRDefault="004F1C49" w:rsidP="00B11039">
            <w:pPr>
              <w:spacing w:after="0" w:line="240" w:lineRule="auto"/>
              <w:rPr>
                <w:lang w:val="en-US"/>
              </w:rPr>
            </w:pPr>
          </w:p>
          <w:p w:rsidR="004F1C49" w:rsidRPr="00B11039" w:rsidRDefault="004F1C49" w:rsidP="00B11039">
            <w:pPr>
              <w:spacing w:after="0" w:line="240" w:lineRule="auto"/>
              <w:rPr>
                <w:lang w:val="en-US"/>
              </w:rPr>
            </w:pPr>
          </w:p>
          <w:p w:rsidR="004F1C49" w:rsidRPr="00B11039" w:rsidRDefault="009B4D1D" w:rsidP="00B11039">
            <w:pPr>
              <w:spacing w:after="0" w:line="240" w:lineRule="auto"/>
              <w:rPr>
                <w:lang w:val="en-US"/>
              </w:rPr>
            </w:pPr>
            <w:r>
              <w:rPr>
                <w:lang w:val="en-US"/>
              </w:rPr>
              <w:t>as above</w:t>
            </w:r>
          </w:p>
        </w:tc>
        <w:tc>
          <w:tcPr>
            <w:tcW w:w="6269" w:type="dxa"/>
          </w:tcPr>
          <w:p w:rsidR="004F1C49" w:rsidRPr="00B11039" w:rsidRDefault="004F1C49" w:rsidP="00371731">
            <w:pPr>
              <w:pStyle w:val="Default"/>
              <w:rPr>
                <w:sz w:val="18"/>
                <w:szCs w:val="18"/>
                <w:lang w:val="en-US"/>
              </w:rPr>
            </w:pPr>
            <w:r w:rsidRPr="00B11039">
              <w:rPr>
                <w:sz w:val="18"/>
                <w:szCs w:val="18"/>
                <w:lang w:val="en-US"/>
              </w:rPr>
              <w:t xml:space="preserve">                                                          [tick]                     [no.] </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Books           </w:t>
            </w:r>
            <w:r w:rsidR="00782A4C">
              <w:rPr>
                <w:b/>
                <w:sz w:val="20"/>
                <w:szCs w:val="20"/>
                <w:lang w:val="en-US"/>
              </w:rPr>
              <w:t xml:space="preserve">                             </w:t>
            </w:r>
            <w:r w:rsidRPr="0096057A">
              <w:rPr>
                <w:b/>
                <w:sz w:val="20"/>
                <w:szCs w:val="20"/>
                <w:lang w:val="en-US"/>
              </w:rPr>
              <w:t xml:space="preserve">   </w:t>
            </w:r>
            <w:r w:rsidR="00782A4C" w:rsidRPr="00782A4C">
              <w:rPr>
                <w:b/>
                <w:lang w:val="en-US"/>
              </w:rPr>
              <w:t>+</w:t>
            </w:r>
            <w:r w:rsidRPr="00782A4C">
              <w:rPr>
                <w:b/>
                <w:lang w:val="en-US"/>
              </w:rPr>
              <w:t xml:space="preserve">    </w:t>
            </w:r>
            <w:r w:rsidRPr="0096057A">
              <w:rPr>
                <w:b/>
                <w:sz w:val="20"/>
                <w:szCs w:val="20"/>
                <w:lang w:val="en-US"/>
              </w:rPr>
              <w:t xml:space="preserve">             </w:t>
            </w:r>
            <w:r w:rsidR="00782A4C">
              <w:rPr>
                <w:b/>
                <w:sz w:val="20"/>
                <w:szCs w:val="20"/>
                <w:lang w:val="en-US"/>
              </w:rPr>
              <w:t xml:space="preserve">      </w:t>
            </w:r>
            <w:r w:rsidR="008B5766">
              <w:rPr>
                <w:sz w:val="20"/>
                <w:szCs w:val="20"/>
                <w:lang w:val="en-US"/>
              </w:rPr>
              <w:t>16</w:t>
            </w:r>
          </w:p>
          <w:p w:rsidR="004F1C49" w:rsidRPr="0096057A" w:rsidRDefault="004F1C49" w:rsidP="00B11039">
            <w:pPr>
              <w:pStyle w:val="Default"/>
              <w:spacing w:line="360" w:lineRule="auto"/>
              <w:rPr>
                <w:b/>
                <w:sz w:val="20"/>
                <w:szCs w:val="20"/>
                <w:lang w:val="en-US"/>
              </w:rPr>
            </w:pPr>
            <w:r w:rsidRPr="0096057A">
              <w:rPr>
                <w:b/>
                <w:sz w:val="20"/>
                <w:szCs w:val="20"/>
                <w:lang w:val="en-US"/>
              </w:rPr>
              <w:t>Books (ed</w:t>
            </w:r>
            <w:r w:rsidR="009B4D1D" w:rsidRPr="0096057A">
              <w:rPr>
                <w:b/>
                <w:sz w:val="20"/>
                <w:szCs w:val="20"/>
                <w:lang w:val="en-US"/>
              </w:rPr>
              <w:t xml:space="preserve">ited)                        </w:t>
            </w:r>
            <w:r w:rsidR="00782A4C">
              <w:rPr>
                <w:b/>
                <w:sz w:val="20"/>
                <w:szCs w:val="20"/>
                <w:lang w:val="en-US"/>
              </w:rPr>
              <w:t xml:space="preserve">     </w:t>
            </w:r>
            <w:r w:rsidR="009B4D1D" w:rsidRPr="00782A4C">
              <w:rPr>
                <w:b/>
                <w:lang w:val="en-US"/>
              </w:rPr>
              <w:t>+</w:t>
            </w:r>
            <w:r w:rsidRPr="0096057A">
              <w:rPr>
                <w:b/>
                <w:sz w:val="20"/>
                <w:szCs w:val="20"/>
                <w:lang w:val="en-US"/>
              </w:rPr>
              <w:t xml:space="preserve">                     </w:t>
            </w:r>
            <w:r w:rsidR="00782A4C">
              <w:rPr>
                <w:b/>
                <w:sz w:val="20"/>
                <w:szCs w:val="20"/>
                <w:lang w:val="en-US"/>
              </w:rPr>
              <w:t xml:space="preserve">  </w:t>
            </w:r>
            <w:r w:rsidR="00782A4C" w:rsidRPr="00782A4C">
              <w:rPr>
                <w:sz w:val="20"/>
                <w:szCs w:val="20"/>
                <w:lang w:val="en-US"/>
              </w:rPr>
              <w:t xml:space="preserve"> </w:t>
            </w:r>
            <w:r w:rsidR="00091136">
              <w:rPr>
                <w:sz w:val="20"/>
                <w:szCs w:val="20"/>
                <w:lang w:val="en-US"/>
              </w:rPr>
              <w:t xml:space="preserve">  </w:t>
            </w:r>
            <w:r w:rsidR="008B23A8">
              <w:rPr>
                <w:sz w:val="20"/>
                <w:szCs w:val="20"/>
                <w:lang w:val="en-US"/>
              </w:rPr>
              <w:t>3</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Books (chapters)              </w:t>
            </w:r>
            <w:r w:rsidR="009B4D1D" w:rsidRPr="0096057A">
              <w:rPr>
                <w:b/>
                <w:sz w:val="20"/>
                <w:szCs w:val="20"/>
                <w:lang w:val="en-US"/>
              </w:rPr>
              <w:t xml:space="preserve">      </w:t>
            </w:r>
            <w:r w:rsidR="00782A4C">
              <w:rPr>
                <w:b/>
                <w:sz w:val="20"/>
                <w:szCs w:val="20"/>
                <w:lang w:val="en-US"/>
              </w:rPr>
              <w:t xml:space="preserve">    </w:t>
            </w:r>
            <w:r w:rsidR="009B4D1D" w:rsidRPr="00782A4C">
              <w:rPr>
                <w:b/>
                <w:lang w:val="en-US"/>
              </w:rPr>
              <w:t>+</w:t>
            </w:r>
            <w:r w:rsidRPr="00782A4C">
              <w:rPr>
                <w:b/>
                <w:lang w:val="en-US"/>
              </w:rPr>
              <w:t xml:space="preserve"> </w:t>
            </w:r>
            <w:r w:rsidRPr="0096057A">
              <w:rPr>
                <w:b/>
                <w:sz w:val="20"/>
                <w:szCs w:val="20"/>
                <w:lang w:val="en-US"/>
              </w:rPr>
              <w:t xml:space="preserve">                   </w:t>
            </w:r>
            <w:r w:rsidR="00782A4C">
              <w:rPr>
                <w:b/>
                <w:sz w:val="20"/>
                <w:szCs w:val="20"/>
                <w:lang w:val="en-US"/>
              </w:rPr>
              <w:t xml:space="preserve">    </w:t>
            </w:r>
            <w:r w:rsidR="00091136">
              <w:rPr>
                <w:b/>
                <w:sz w:val="20"/>
                <w:szCs w:val="20"/>
                <w:lang w:val="en-US"/>
              </w:rPr>
              <w:t xml:space="preserve"> </w:t>
            </w:r>
            <w:r w:rsidR="008B5766">
              <w:rPr>
                <w:sz w:val="20"/>
                <w:szCs w:val="20"/>
                <w:lang w:val="en-US"/>
              </w:rPr>
              <w:t>31</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Monographs </w:t>
            </w:r>
            <w:r w:rsidR="009B4D1D" w:rsidRPr="0096057A">
              <w:rPr>
                <w:b/>
                <w:sz w:val="20"/>
                <w:szCs w:val="20"/>
                <w:lang w:val="en-US"/>
              </w:rPr>
              <w:t xml:space="preserve">                          </w:t>
            </w:r>
            <w:r w:rsidR="00782A4C">
              <w:rPr>
                <w:b/>
                <w:sz w:val="20"/>
                <w:szCs w:val="20"/>
                <w:lang w:val="en-US"/>
              </w:rPr>
              <w:t xml:space="preserve">    </w:t>
            </w:r>
            <w:r w:rsidR="009B4D1D" w:rsidRPr="0096057A">
              <w:rPr>
                <w:b/>
                <w:sz w:val="20"/>
                <w:szCs w:val="20"/>
                <w:lang w:val="en-US"/>
              </w:rPr>
              <w:t xml:space="preserve"> </w:t>
            </w:r>
            <w:r w:rsidR="009B4D1D" w:rsidRPr="00782A4C">
              <w:rPr>
                <w:b/>
                <w:lang w:val="en-US"/>
              </w:rPr>
              <w:t>+</w:t>
            </w:r>
            <w:r w:rsidR="00782A4C">
              <w:rPr>
                <w:b/>
                <w:sz w:val="20"/>
                <w:szCs w:val="20"/>
                <w:lang w:val="en-US"/>
              </w:rPr>
              <w:t xml:space="preserve">                        </w:t>
            </w:r>
            <w:r w:rsidR="00091136">
              <w:rPr>
                <w:b/>
                <w:sz w:val="20"/>
                <w:szCs w:val="20"/>
                <w:lang w:val="en-US"/>
              </w:rPr>
              <w:t xml:space="preserve">  </w:t>
            </w:r>
            <w:r w:rsidR="00782A4C">
              <w:rPr>
                <w:b/>
                <w:sz w:val="20"/>
                <w:szCs w:val="20"/>
                <w:lang w:val="en-US"/>
              </w:rPr>
              <w:t xml:space="preserve"> </w:t>
            </w:r>
            <w:r w:rsidR="008B23A8">
              <w:rPr>
                <w:sz w:val="20"/>
                <w:szCs w:val="20"/>
                <w:lang w:val="en-US"/>
              </w:rPr>
              <w:t>2</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Research Reports </w:t>
            </w:r>
            <w:r w:rsidR="009B4D1D" w:rsidRPr="0096057A">
              <w:rPr>
                <w:b/>
                <w:sz w:val="20"/>
                <w:szCs w:val="20"/>
                <w:lang w:val="en-US"/>
              </w:rPr>
              <w:t xml:space="preserve">                 </w:t>
            </w:r>
            <w:r w:rsidR="00782A4C">
              <w:rPr>
                <w:b/>
                <w:sz w:val="20"/>
                <w:szCs w:val="20"/>
                <w:lang w:val="en-US"/>
              </w:rPr>
              <w:t xml:space="preserve">     </w:t>
            </w:r>
            <w:r w:rsidR="00782A4C" w:rsidRPr="00782A4C">
              <w:rPr>
                <w:b/>
                <w:lang w:val="en-US"/>
              </w:rPr>
              <w:t>+</w:t>
            </w:r>
            <w:r w:rsidR="00091136">
              <w:rPr>
                <w:b/>
                <w:sz w:val="20"/>
                <w:szCs w:val="20"/>
                <w:lang w:val="en-US"/>
              </w:rPr>
              <w:t xml:space="preserve">                </w:t>
            </w:r>
            <w:r w:rsidR="00412321" w:rsidRPr="00091136">
              <w:rPr>
                <w:sz w:val="20"/>
                <w:szCs w:val="20"/>
                <w:lang w:val="en-US"/>
              </w:rPr>
              <w:t>over 200</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Journal Articles (refereed) </w:t>
            </w:r>
            <w:r w:rsidR="009B4D1D" w:rsidRPr="0096057A">
              <w:rPr>
                <w:b/>
                <w:sz w:val="20"/>
                <w:szCs w:val="20"/>
                <w:lang w:val="en-US"/>
              </w:rPr>
              <w:t xml:space="preserve">   </w:t>
            </w:r>
            <w:r w:rsidR="00782A4C">
              <w:rPr>
                <w:b/>
                <w:sz w:val="20"/>
                <w:szCs w:val="20"/>
                <w:lang w:val="en-US"/>
              </w:rPr>
              <w:t xml:space="preserve">     </w:t>
            </w:r>
            <w:r w:rsidR="00782A4C" w:rsidRPr="00782A4C">
              <w:rPr>
                <w:b/>
                <w:lang w:val="en-US"/>
              </w:rPr>
              <w:t xml:space="preserve">+ </w:t>
            </w:r>
            <w:r w:rsidR="00782A4C">
              <w:rPr>
                <w:b/>
                <w:sz w:val="20"/>
                <w:szCs w:val="20"/>
                <w:lang w:val="en-US"/>
              </w:rPr>
              <w:t xml:space="preserve">                       </w:t>
            </w:r>
            <w:r w:rsidR="008B5766">
              <w:rPr>
                <w:sz w:val="20"/>
                <w:szCs w:val="20"/>
                <w:lang w:val="en-US"/>
              </w:rPr>
              <w:t>223</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Conference Proceedings </w:t>
            </w:r>
            <w:r w:rsidR="009B4D1D" w:rsidRPr="0096057A">
              <w:rPr>
                <w:b/>
                <w:sz w:val="20"/>
                <w:szCs w:val="20"/>
                <w:lang w:val="en-US"/>
              </w:rPr>
              <w:t xml:space="preserve">      </w:t>
            </w:r>
            <w:r w:rsidR="00782A4C">
              <w:rPr>
                <w:b/>
                <w:sz w:val="20"/>
                <w:szCs w:val="20"/>
                <w:lang w:val="en-US"/>
              </w:rPr>
              <w:t xml:space="preserve">    </w:t>
            </w:r>
            <w:r w:rsidR="009B4D1D" w:rsidRPr="00782A4C">
              <w:rPr>
                <w:b/>
                <w:lang w:val="en-US"/>
              </w:rPr>
              <w:t xml:space="preserve">+ </w:t>
            </w:r>
            <w:r w:rsidR="00091136">
              <w:rPr>
                <w:b/>
                <w:sz w:val="20"/>
                <w:szCs w:val="20"/>
                <w:lang w:val="en-US"/>
              </w:rPr>
              <w:t xml:space="preserve">                       </w:t>
            </w:r>
            <w:r w:rsidR="008B5766">
              <w:rPr>
                <w:sz w:val="20"/>
                <w:szCs w:val="20"/>
                <w:lang w:val="en-US"/>
              </w:rPr>
              <w:t>160</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Occasional Papers </w:t>
            </w:r>
            <w:r w:rsidR="009B4D1D" w:rsidRPr="0096057A">
              <w:rPr>
                <w:b/>
                <w:sz w:val="20"/>
                <w:szCs w:val="20"/>
                <w:lang w:val="en-US"/>
              </w:rPr>
              <w:t xml:space="preserve">             </w:t>
            </w:r>
            <w:r w:rsidR="00782A4C">
              <w:rPr>
                <w:b/>
                <w:sz w:val="20"/>
                <w:szCs w:val="20"/>
                <w:lang w:val="en-US"/>
              </w:rPr>
              <w:t xml:space="preserve">       </w:t>
            </w:r>
            <w:r w:rsidR="00782A4C" w:rsidRPr="00782A4C">
              <w:rPr>
                <w:b/>
                <w:lang w:val="en-US"/>
              </w:rPr>
              <w:t>+</w:t>
            </w:r>
            <w:r w:rsidR="00091136">
              <w:rPr>
                <w:b/>
                <w:sz w:val="20"/>
                <w:szCs w:val="20"/>
                <w:lang w:val="en-US"/>
              </w:rPr>
              <w:t xml:space="preserve">                   </w:t>
            </w:r>
            <w:r w:rsidR="00782A4C" w:rsidRPr="00782A4C">
              <w:rPr>
                <w:sz w:val="20"/>
                <w:szCs w:val="20"/>
                <w:lang w:val="en-US"/>
              </w:rPr>
              <w:t xml:space="preserve">over </w:t>
            </w:r>
            <w:r w:rsidR="00091136">
              <w:rPr>
                <w:sz w:val="20"/>
                <w:szCs w:val="20"/>
                <w:lang w:val="en-US"/>
              </w:rPr>
              <w:t>3</w:t>
            </w:r>
            <w:r w:rsidR="009B4D1D" w:rsidRPr="00782A4C">
              <w:rPr>
                <w:sz w:val="20"/>
                <w:szCs w:val="20"/>
                <w:lang w:val="en-US"/>
              </w:rPr>
              <w:t>0</w:t>
            </w:r>
            <w:r w:rsidR="009B4D1D" w:rsidRPr="0096057A">
              <w:rPr>
                <w:b/>
                <w:sz w:val="20"/>
                <w:szCs w:val="20"/>
                <w:lang w:val="en-US"/>
              </w:rPr>
              <w:t xml:space="preserve">    </w:t>
            </w:r>
          </w:p>
          <w:p w:rsidR="00091136" w:rsidRDefault="004F1C49" w:rsidP="00B11039">
            <w:pPr>
              <w:pStyle w:val="Default"/>
              <w:spacing w:line="360" w:lineRule="auto"/>
              <w:rPr>
                <w:b/>
                <w:sz w:val="20"/>
                <w:szCs w:val="20"/>
                <w:lang w:val="en-US"/>
              </w:rPr>
            </w:pPr>
            <w:r w:rsidRPr="0096057A">
              <w:rPr>
                <w:b/>
                <w:sz w:val="20"/>
                <w:szCs w:val="20"/>
                <w:lang w:val="en-US"/>
              </w:rPr>
              <w:t>Teaching/Learning Materials</w:t>
            </w:r>
            <w:r w:rsidR="009B4D1D" w:rsidRPr="0096057A">
              <w:rPr>
                <w:b/>
                <w:sz w:val="20"/>
                <w:szCs w:val="20"/>
                <w:lang w:val="en-US"/>
              </w:rPr>
              <w:t xml:space="preserve"> </w:t>
            </w:r>
            <w:r w:rsidR="00782A4C">
              <w:rPr>
                <w:b/>
                <w:sz w:val="20"/>
                <w:szCs w:val="20"/>
                <w:lang w:val="en-US"/>
              </w:rPr>
              <w:t xml:space="preserve">  </w:t>
            </w:r>
            <w:r w:rsidR="009B4D1D" w:rsidRPr="0096057A">
              <w:rPr>
                <w:b/>
                <w:sz w:val="20"/>
                <w:szCs w:val="20"/>
                <w:lang w:val="en-US"/>
              </w:rPr>
              <w:t xml:space="preserve"> </w:t>
            </w:r>
            <w:r w:rsidR="009B4D1D" w:rsidRPr="00782A4C">
              <w:rPr>
                <w:b/>
                <w:lang w:val="en-US"/>
              </w:rPr>
              <w:t>+</w:t>
            </w:r>
            <w:r w:rsidRPr="0096057A">
              <w:rPr>
                <w:b/>
                <w:sz w:val="20"/>
                <w:szCs w:val="20"/>
                <w:lang w:val="en-US"/>
              </w:rPr>
              <w:t xml:space="preserve"> </w:t>
            </w:r>
            <w:r w:rsidR="00091136">
              <w:rPr>
                <w:b/>
                <w:sz w:val="20"/>
                <w:szCs w:val="20"/>
                <w:lang w:val="en-US"/>
              </w:rPr>
              <w:t xml:space="preserve">                   </w:t>
            </w:r>
            <w:r w:rsidR="00412321" w:rsidRPr="00091136">
              <w:rPr>
                <w:sz w:val="20"/>
                <w:szCs w:val="20"/>
                <w:lang w:val="en-US"/>
              </w:rPr>
              <w:t xml:space="preserve">over </w:t>
            </w:r>
            <w:r w:rsidR="00091136" w:rsidRPr="00091136">
              <w:rPr>
                <w:sz w:val="20"/>
                <w:szCs w:val="20"/>
                <w:lang w:val="en-US"/>
              </w:rPr>
              <w:t>20</w:t>
            </w:r>
          </w:p>
          <w:p w:rsidR="004F1C49" w:rsidRPr="0096057A" w:rsidRDefault="009B4D1D" w:rsidP="00B11039">
            <w:pPr>
              <w:pStyle w:val="Default"/>
              <w:spacing w:line="360" w:lineRule="auto"/>
              <w:rPr>
                <w:b/>
                <w:sz w:val="20"/>
                <w:szCs w:val="20"/>
                <w:lang w:val="en-US"/>
              </w:rPr>
            </w:pPr>
            <w:r w:rsidRPr="0096057A">
              <w:rPr>
                <w:b/>
                <w:sz w:val="20"/>
                <w:szCs w:val="20"/>
                <w:lang w:val="en-US"/>
              </w:rPr>
              <w:t>Multimedia Materials (CD-Rom</w:t>
            </w:r>
            <w:r w:rsidR="00782A4C">
              <w:rPr>
                <w:b/>
                <w:sz w:val="20"/>
                <w:szCs w:val="20"/>
                <w:lang w:val="en-US"/>
              </w:rPr>
              <w:t xml:space="preserve"> </w:t>
            </w:r>
            <w:r w:rsidR="00782A4C" w:rsidRPr="00782A4C">
              <w:rPr>
                <w:b/>
                <w:lang w:val="en-US"/>
              </w:rPr>
              <w:t>+</w:t>
            </w:r>
            <w:r w:rsidR="00782A4C">
              <w:rPr>
                <w:b/>
                <w:sz w:val="20"/>
                <w:szCs w:val="20"/>
                <w:lang w:val="en-US"/>
              </w:rPr>
              <w:t xml:space="preserve">                          </w:t>
            </w:r>
            <w:r w:rsidR="00091136">
              <w:rPr>
                <w:b/>
                <w:sz w:val="20"/>
                <w:szCs w:val="20"/>
                <w:lang w:val="en-US"/>
              </w:rPr>
              <w:t xml:space="preserve">   </w:t>
            </w:r>
            <w:r w:rsidR="00782A4C">
              <w:rPr>
                <w:b/>
                <w:sz w:val="20"/>
                <w:szCs w:val="20"/>
                <w:lang w:val="en-US"/>
              </w:rPr>
              <w:t xml:space="preserve"> </w:t>
            </w:r>
            <w:r w:rsidR="00091136">
              <w:rPr>
                <w:sz w:val="20"/>
                <w:szCs w:val="20"/>
                <w:lang w:val="en-US"/>
              </w:rPr>
              <w:t>6</w:t>
            </w:r>
          </w:p>
          <w:p w:rsidR="004F1C49" w:rsidRPr="0096057A" w:rsidRDefault="004F1C49" w:rsidP="00B11039">
            <w:pPr>
              <w:pStyle w:val="Default"/>
              <w:spacing w:line="360" w:lineRule="auto"/>
              <w:rPr>
                <w:b/>
                <w:sz w:val="20"/>
                <w:szCs w:val="20"/>
                <w:lang w:val="en-US"/>
              </w:rPr>
            </w:pPr>
            <w:r w:rsidRPr="0096057A">
              <w:rPr>
                <w:b/>
                <w:sz w:val="20"/>
                <w:szCs w:val="20"/>
                <w:lang w:val="en-US"/>
              </w:rPr>
              <w:t xml:space="preserve">Multimedia Materials (Video) </w:t>
            </w:r>
            <w:r w:rsidR="00782A4C">
              <w:rPr>
                <w:b/>
                <w:sz w:val="20"/>
                <w:szCs w:val="20"/>
                <w:lang w:val="en-US"/>
              </w:rPr>
              <w:t xml:space="preserve">   </w:t>
            </w:r>
            <w:r w:rsidR="00782A4C" w:rsidRPr="00782A4C">
              <w:rPr>
                <w:b/>
                <w:lang w:val="en-US"/>
              </w:rPr>
              <w:t>+</w:t>
            </w:r>
            <w:r w:rsidR="00091136">
              <w:rPr>
                <w:b/>
                <w:sz w:val="20"/>
                <w:szCs w:val="20"/>
                <w:lang w:val="en-US"/>
              </w:rPr>
              <w:t xml:space="preserve">      </w:t>
            </w:r>
            <w:r w:rsidR="00782A4C" w:rsidRPr="00782A4C">
              <w:rPr>
                <w:sz w:val="20"/>
                <w:szCs w:val="20"/>
                <w:lang w:val="en-US"/>
              </w:rPr>
              <w:t xml:space="preserve">presentations </w:t>
            </w:r>
            <w:r w:rsidR="009B4D1D" w:rsidRPr="00782A4C">
              <w:rPr>
                <w:sz w:val="20"/>
                <w:szCs w:val="20"/>
                <w:lang w:val="en-US"/>
              </w:rPr>
              <w:t>52</w:t>
            </w:r>
          </w:p>
          <w:p w:rsidR="004F1C49" w:rsidRPr="00B11039" w:rsidRDefault="004F1C49" w:rsidP="00B11039">
            <w:pPr>
              <w:spacing w:after="0" w:line="360" w:lineRule="auto"/>
              <w:rPr>
                <w:lang w:val="en-US"/>
              </w:rPr>
            </w:pPr>
            <w:r w:rsidRPr="0096057A">
              <w:rPr>
                <w:rFonts w:ascii="Arial" w:hAnsi="Arial" w:cs="Arial"/>
                <w:b/>
                <w:sz w:val="20"/>
                <w:szCs w:val="20"/>
                <w:lang w:val="en-US"/>
              </w:rPr>
              <w:t>Multimedia Materials (Other)</w:t>
            </w:r>
            <w:r w:rsidRPr="0096057A">
              <w:rPr>
                <w:b/>
                <w:sz w:val="18"/>
                <w:szCs w:val="18"/>
                <w:lang w:val="en-US"/>
              </w:rPr>
              <w:t xml:space="preserve"> </w:t>
            </w:r>
            <w:r w:rsidR="009B4D1D" w:rsidRPr="0096057A">
              <w:rPr>
                <w:b/>
                <w:sz w:val="18"/>
                <w:szCs w:val="18"/>
                <w:lang w:val="en-US"/>
              </w:rPr>
              <w:t xml:space="preserve"> </w:t>
            </w:r>
            <w:r w:rsidR="00782A4C">
              <w:rPr>
                <w:b/>
                <w:sz w:val="18"/>
                <w:szCs w:val="18"/>
                <w:lang w:val="en-US"/>
              </w:rPr>
              <w:t xml:space="preserve">   </w:t>
            </w:r>
            <w:r w:rsidR="009B4D1D" w:rsidRPr="0096057A">
              <w:rPr>
                <w:b/>
                <w:sz w:val="18"/>
                <w:szCs w:val="18"/>
                <w:lang w:val="en-US"/>
              </w:rPr>
              <w:t xml:space="preserve"> </w:t>
            </w:r>
            <w:r w:rsidR="009B4D1D" w:rsidRPr="00782A4C">
              <w:rPr>
                <w:b/>
                <w:sz w:val="24"/>
                <w:szCs w:val="24"/>
                <w:lang w:val="en-US"/>
              </w:rPr>
              <w:t xml:space="preserve">+ </w:t>
            </w:r>
            <w:r w:rsidR="009B4D1D" w:rsidRPr="0096057A">
              <w:rPr>
                <w:b/>
                <w:sz w:val="18"/>
                <w:szCs w:val="18"/>
                <w:lang w:val="en-US"/>
              </w:rPr>
              <w:t xml:space="preserve">          </w:t>
            </w:r>
            <w:r w:rsidR="0096057A">
              <w:rPr>
                <w:b/>
                <w:sz w:val="18"/>
                <w:szCs w:val="18"/>
                <w:lang w:val="en-US"/>
              </w:rPr>
              <w:t xml:space="preserve">         </w:t>
            </w:r>
            <w:r w:rsidR="00091136">
              <w:rPr>
                <w:b/>
                <w:sz w:val="18"/>
                <w:szCs w:val="18"/>
                <w:lang w:val="en-US"/>
              </w:rPr>
              <w:t xml:space="preserve">         </w:t>
            </w:r>
            <w:r w:rsidR="0096057A">
              <w:rPr>
                <w:b/>
                <w:sz w:val="18"/>
                <w:szCs w:val="18"/>
                <w:lang w:val="en-US"/>
              </w:rPr>
              <w:t xml:space="preserve"> </w:t>
            </w:r>
            <w:r w:rsidR="00782A4C">
              <w:rPr>
                <w:lang w:val="en-US"/>
              </w:rPr>
              <w:t xml:space="preserve">films </w:t>
            </w:r>
            <w:r w:rsidR="009B4D1D" w:rsidRPr="00782A4C">
              <w:rPr>
                <w:lang w:val="en-US"/>
              </w:rPr>
              <w:t>2</w:t>
            </w:r>
            <w:r w:rsidR="009B4D1D">
              <w:rPr>
                <w:sz w:val="18"/>
                <w:szCs w:val="18"/>
                <w:lang w:val="en-US"/>
              </w:rPr>
              <w:t xml:space="preserve"> </w:t>
            </w:r>
          </w:p>
        </w:tc>
      </w:tr>
      <w:tr w:rsidR="004F1C49" w:rsidRPr="00B11039" w:rsidTr="00B11039">
        <w:trPr>
          <w:trHeight w:val="2834"/>
        </w:trPr>
        <w:tc>
          <w:tcPr>
            <w:tcW w:w="9212" w:type="dxa"/>
            <w:gridSpan w:val="2"/>
          </w:tcPr>
          <w:p w:rsidR="004F1C49" w:rsidRPr="00B11039" w:rsidRDefault="004F1C49" w:rsidP="00371731">
            <w:pPr>
              <w:pStyle w:val="Default"/>
              <w:rPr>
                <w:i/>
                <w:iCs/>
                <w:sz w:val="20"/>
                <w:szCs w:val="20"/>
                <w:lang w:val="en-US"/>
              </w:rPr>
            </w:pPr>
            <w:r w:rsidRPr="00B11039">
              <w:rPr>
                <w:i/>
                <w:iCs/>
                <w:sz w:val="20"/>
                <w:szCs w:val="20"/>
                <w:lang w:val="en-US"/>
              </w:rPr>
              <w:t xml:space="preserve">Give details of major publications and materials including full citations. </w:t>
            </w:r>
          </w:p>
          <w:p w:rsidR="004F1C49" w:rsidRPr="00B11039" w:rsidRDefault="004F1C49" w:rsidP="00371731">
            <w:pPr>
              <w:pStyle w:val="Default"/>
              <w:rPr>
                <w:sz w:val="20"/>
                <w:szCs w:val="20"/>
                <w:lang w:val="en-US"/>
              </w:rPr>
            </w:pPr>
          </w:p>
          <w:p w:rsidR="004F1C49" w:rsidRPr="00B11039" w:rsidRDefault="004F1C49" w:rsidP="000A2D2B">
            <w:pPr>
              <w:pStyle w:val="Default"/>
              <w:rPr>
                <w:b/>
                <w:bCs/>
                <w:sz w:val="20"/>
                <w:szCs w:val="20"/>
                <w:lang w:val="en-US"/>
              </w:rPr>
            </w:pPr>
            <w:r w:rsidRPr="00B11039">
              <w:rPr>
                <w:b/>
                <w:sz w:val="20"/>
                <w:szCs w:val="20"/>
                <w:lang w:val="en-US"/>
              </w:rPr>
              <w:t>i)  T</w:t>
            </w:r>
            <w:r w:rsidRPr="00B11039">
              <w:rPr>
                <w:b/>
                <w:bCs/>
                <w:sz w:val="20"/>
                <w:szCs w:val="20"/>
                <w:lang w:val="en-US"/>
              </w:rPr>
              <w:t xml:space="preserve">heses </w:t>
            </w:r>
          </w:p>
          <w:p w:rsidR="004F1C49" w:rsidRPr="00BB6921" w:rsidRDefault="004F1C49" w:rsidP="00371731">
            <w:pPr>
              <w:pStyle w:val="Default"/>
              <w:rPr>
                <w:b/>
                <w:bCs/>
                <w:sz w:val="20"/>
                <w:szCs w:val="20"/>
                <w:lang w:val="en-US"/>
              </w:rPr>
            </w:pPr>
          </w:p>
          <w:p w:rsidR="004F1C49" w:rsidRPr="00782A4C" w:rsidRDefault="0096057A" w:rsidP="00371731">
            <w:pPr>
              <w:pStyle w:val="Default"/>
              <w:rPr>
                <w:bCs/>
                <w:sz w:val="20"/>
                <w:szCs w:val="20"/>
                <w:lang w:val="en-US"/>
              </w:rPr>
            </w:pPr>
            <w:r w:rsidRPr="00782A4C">
              <w:rPr>
                <w:bCs/>
                <w:sz w:val="20"/>
                <w:szCs w:val="20"/>
                <w:lang w:val="en-US"/>
              </w:rPr>
              <w:t>as above</w:t>
            </w:r>
          </w:p>
          <w:p w:rsidR="004F1C49" w:rsidRPr="00BB6921" w:rsidRDefault="004F1C49" w:rsidP="00371731">
            <w:pPr>
              <w:pStyle w:val="Default"/>
              <w:rPr>
                <w:b/>
                <w:bCs/>
                <w:sz w:val="20"/>
                <w:szCs w:val="20"/>
                <w:lang w:val="en-US"/>
              </w:rPr>
            </w:pPr>
          </w:p>
          <w:p w:rsidR="004F1C49" w:rsidRDefault="004F1C49" w:rsidP="00371731">
            <w:pPr>
              <w:pStyle w:val="Default"/>
              <w:rPr>
                <w:b/>
                <w:bCs/>
                <w:sz w:val="20"/>
                <w:szCs w:val="20"/>
                <w:lang w:val="en-US"/>
              </w:rPr>
            </w:pPr>
            <w:r w:rsidRPr="00B11039">
              <w:rPr>
                <w:b/>
                <w:sz w:val="20"/>
                <w:szCs w:val="20"/>
                <w:lang w:val="en-US"/>
              </w:rPr>
              <w:t xml:space="preserve">ii)  </w:t>
            </w:r>
            <w:r w:rsidRPr="00B11039">
              <w:rPr>
                <w:b/>
                <w:bCs/>
                <w:sz w:val="20"/>
                <w:szCs w:val="20"/>
                <w:lang w:val="en-US"/>
              </w:rPr>
              <w:t xml:space="preserve">Publications </w:t>
            </w:r>
          </w:p>
          <w:p w:rsidR="008B23A8" w:rsidRDefault="008B23A8" w:rsidP="00371731">
            <w:pPr>
              <w:pStyle w:val="Default"/>
              <w:rPr>
                <w:b/>
                <w:bCs/>
                <w:sz w:val="20"/>
                <w:szCs w:val="20"/>
                <w:lang w:val="en-US"/>
              </w:rPr>
            </w:pPr>
            <w:r>
              <w:rPr>
                <w:b/>
                <w:bCs/>
                <w:sz w:val="20"/>
                <w:szCs w:val="20"/>
                <w:lang w:val="en-US"/>
              </w:rPr>
              <w:t>Books, monographs and chapters</w:t>
            </w:r>
          </w:p>
          <w:p w:rsidR="0064548B" w:rsidRPr="00BB6921" w:rsidRDefault="0064548B" w:rsidP="00371731">
            <w:pPr>
              <w:pStyle w:val="Default"/>
              <w:rPr>
                <w:sz w:val="20"/>
                <w:szCs w:val="20"/>
                <w:lang w:val="en-US"/>
              </w:rPr>
            </w:pPr>
          </w:p>
          <w:p w:rsidR="004F1C49" w:rsidRPr="00B11039" w:rsidRDefault="004F1C49" w:rsidP="00371731">
            <w:pPr>
              <w:pStyle w:val="Default"/>
              <w:rPr>
                <w:sz w:val="20"/>
                <w:szCs w:val="20"/>
                <w:lang w:val="en-US"/>
              </w:rPr>
            </w:pPr>
          </w:p>
          <w:p w:rsidR="004F1C49" w:rsidRDefault="008B23A8" w:rsidP="008B23A8">
            <w:pPr>
              <w:pStyle w:val="Default"/>
              <w:numPr>
                <w:ilvl w:val="0"/>
                <w:numId w:val="16"/>
              </w:numPr>
              <w:rPr>
                <w:sz w:val="20"/>
                <w:szCs w:val="20"/>
                <w:lang w:val="en-US"/>
              </w:rPr>
            </w:pPr>
            <w:r w:rsidRPr="008B23A8">
              <w:rPr>
                <w:sz w:val="20"/>
                <w:szCs w:val="20"/>
                <w:lang w:val="en-US"/>
              </w:rPr>
              <w:t>Energies Globales 2015-2017. Espoirs et réalités: une analyse du monde de l’énergie dans son contexte géopolitique, économique et social</w:t>
            </w:r>
          </w:p>
          <w:p w:rsidR="0064548B" w:rsidRDefault="0064548B" w:rsidP="0064548B">
            <w:pPr>
              <w:pStyle w:val="Default"/>
              <w:ind w:left="360"/>
              <w:rPr>
                <w:sz w:val="20"/>
                <w:szCs w:val="20"/>
                <w:lang w:val="en-US"/>
              </w:rPr>
            </w:pPr>
          </w:p>
          <w:p w:rsidR="004217E2" w:rsidRDefault="004217E2" w:rsidP="004217E2">
            <w:pPr>
              <w:pStyle w:val="Default"/>
              <w:ind w:left="720"/>
              <w:jc w:val="center"/>
              <w:rPr>
                <w:sz w:val="20"/>
                <w:szCs w:val="20"/>
                <w:lang w:val="en-US"/>
              </w:rPr>
            </w:pPr>
            <w:r>
              <w:rPr>
                <w:noProof/>
                <w:sz w:val="20"/>
                <w:szCs w:val="20"/>
                <w:lang w:val="ru-RU" w:eastAsia="ru-RU"/>
              </w:rPr>
              <w:lastRenderedPageBreak/>
              <w:drawing>
                <wp:inline distT="0" distB="0" distL="0" distR="0" wp14:anchorId="3402FABC" wp14:editId="7159C8C6">
                  <wp:extent cx="1952625" cy="260356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0205_113410.jpg"/>
                          <pic:cNvPicPr/>
                        </pic:nvPicPr>
                        <pic:blipFill>
                          <a:blip r:embed="rId17" cstate="email">
                            <a:extLst>
                              <a:ext uri="{28A0092B-C50C-407E-A947-70E740481C1C}">
                                <a14:useLocalDpi xmlns:a14="http://schemas.microsoft.com/office/drawing/2010/main"/>
                              </a:ext>
                            </a:extLst>
                          </a:blip>
                          <a:stretch>
                            <a:fillRect/>
                          </a:stretch>
                        </pic:blipFill>
                        <pic:spPr>
                          <a:xfrm>
                            <a:off x="0" y="0"/>
                            <a:ext cx="1954779" cy="2606433"/>
                          </a:xfrm>
                          <a:prstGeom prst="rect">
                            <a:avLst/>
                          </a:prstGeom>
                        </pic:spPr>
                      </pic:pic>
                    </a:graphicData>
                  </a:graphic>
                </wp:inline>
              </w:drawing>
            </w:r>
          </w:p>
          <w:p w:rsidR="0064548B" w:rsidRDefault="0064548B" w:rsidP="004217E2">
            <w:pPr>
              <w:pStyle w:val="Default"/>
              <w:ind w:left="720"/>
              <w:jc w:val="center"/>
              <w:rPr>
                <w:sz w:val="20"/>
                <w:szCs w:val="20"/>
                <w:lang w:val="en-US"/>
              </w:rPr>
            </w:pPr>
          </w:p>
          <w:p w:rsidR="008B23A8" w:rsidRDefault="008B23A8" w:rsidP="008B23A8">
            <w:pPr>
              <w:pStyle w:val="Default"/>
              <w:numPr>
                <w:ilvl w:val="0"/>
                <w:numId w:val="16"/>
              </w:numPr>
              <w:rPr>
                <w:sz w:val="20"/>
                <w:szCs w:val="20"/>
                <w:lang w:val="en-US"/>
              </w:rPr>
            </w:pPr>
            <w:r w:rsidRPr="008B23A8">
              <w:rPr>
                <w:sz w:val="20"/>
                <w:szCs w:val="20"/>
                <w:lang w:val="en-US"/>
              </w:rPr>
              <w:t>G7 &amp; Philosophy: A Philosophical Review of the Political Agenda of the G7 Summit in Taormina, Italy, 2017</w:t>
            </w:r>
          </w:p>
          <w:p w:rsidR="004217E2" w:rsidRDefault="004217E2" w:rsidP="004217E2">
            <w:pPr>
              <w:pStyle w:val="Default"/>
              <w:ind w:left="720"/>
              <w:jc w:val="center"/>
              <w:rPr>
                <w:sz w:val="20"/>
                <w:szCs w:val="20"/>
                <w:lang w:val="en-US"/>
              </w:rPr>
            </w:pPr>
            <w:r>
              <w:rPr>
                <w:noProof/>
                <w:sz w:val="20"/>
                <w:szCs w:val="20"/>
                <w:lang w:val="ru-RU" w:eastAsia="ru-RU"/>
              </w:rPr>
              <w:drawing>
                <wp:inline distT="0" distB="0" distL="0" distR="0" wp14:anchorId="1C7842E7" wp14:editId="4CAB4BD8">
                  <wp:extent cx="2085975" cy="27813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205_113303.jpg"/>
                          <pic:cNvPicPr/>
                        </pic:nvPicPr>
                        <pic:blipFill>
                          <a:blip r:embed="rId18" cstate="email">
                            <a:extLst>
                              <a:ext uri="{28A0092B-C50C-407E-A947-70E740481C1C}">
                                <a14:useLocalDpi xmlns:a14="http://schemas.microsoft.com/office/drawing/2010/main"/>
                              </a:ext>
                            </a:extLst>
                          </a:blip>
                          <a:stretch>
                            <a:fillRect/>
                          </a:stretch>
                        </pic:blipFill>
                        <pic:spPr>
                          <a:xfrm>
                            <a:off x="0" y="0"/>
                            <a:ext cx="2088432" cy="2784642"/>
                          </a:xfrm>
                          <a:prstGeom prst="rect">
                            <a:avLst/>
                          </a:prstGeom>
                        </pic:spPr>
                      </pic:pic>
                    </a:graphicData>
                  </a:graphic>
                </wp:inline>
              </w:drawing>
            </w:r>
          </w:p>
          <w:p w:rsidR="008B23A8" w:rsidRDefault="008B23A8" w:rsidP="008B23A8">
            <w:pPr>
              <w:pStyle w:val="Default"/>
              <w:numPr>
                <w:ilvl w:val="0"/>
                <w:numId w:val="16"/>
              </w:numPr>
              <w:rPr>
                <w:sz w:val="20"/>
                <w:szCs w:val="20"/>
                <w:lang w:val="en-US"/>
              </w:rPr>
            </w:pPr>
            <w:r w:rsidRPr="008B23A8">
              <w:rPr>
                <w:sz w:val="20"/>
                <w:szCs w:val="20"/>
                <w:lang w:val="en-US"/>
              </w:rPr>
              <w:t>A city in the Globalizing World. Second Edition</w:t>
            </w:r>
          </w:p>
          <w:p w:rsidR="004217E2" w:rsidRPr="004217E2" w:rsidRDefault="004217E2" w:rsidP="004217E2">
            <w:pPr>
              <w:pStyle w:val="Default"/>
              <w:ind w:left="360"/>
              <w:jc w:val="center"/>
              <w:rPr>
                <w:sz w:val="20"/>
                <w:szCs w:val="20"/>
                <w:lang w:val="ru-RU"/>
              </w:rPr>
            </w:pPr>
            <w:r>
              <w:rPr>
                <w:noProof/>
                <w:sz w:val="20"/>
                <w:szCs w:val="20"/>
                <w:lang w:val="ru-RU" w:eastAsia="ru-RU"/>
              </w:rPr>
              <w:drawing>
                <wp:inline distT="0" distB="0" distL="0" distR="0" wp14:anchorId="62897296" wp14:editId="4DFDCB85">
                  <wp:extent cx="2221654" cy="296227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215_112937.jpg"/>
                          <pic:cNvPicPr/>
                        </pic:nvPicPr>
                        <pic:blipFill>
                          <a:blip r:embed="rId19" cstate="email">
                            <a:extLst>
                              <a:ext uri="{28A0092B-C50C-407E-A947-70E740481C1C}">
                                <a14:useLocalDpi xmlns:a14="http://schemas.microsoft.com/office/drawing/2010/main"/>
                              </a:ext>
                            </a:extLst>
                          </a:blip>
                          <a:stretch>
                            <a:fillRect/>
                          </a:stretch>
                        </pic:blipFill>
                        <pic:spPr>
                          <a:xfrm>
                            <a:off x="0" y="0"/>
                            <a:ext cx="2226508" cy="2968747"/>
                          </a:xfrm>
                          <a:prstGeom prst="rect">
                            <a:avLst/>
                          </a:prstGeom>
                        </pic:spPr>
                      </pic:pic>
                    </a:graphicData>
                  </a:graphic>
                </wp:inline>
              </w:drawing>
            </w:r>
          </w:p>
          <w:p w:rsidR="008B23A8" w:rsidRDefault="008B23A8" w:rsidP="008B23A8">
            <w:pPr>
              <w:pStyle w:val="Default"/>
              <w:numPr>
                <w:ilvl w:val="0"/>
                <w:numId w:val="16"/>
              </w:numPr>
              <w:rPr>
                <w:sz w:val="20"/>
                <w:szCs w:val="20"/>
                <w:lang w:val="en-US"/>
              </w:rPr>
            </w:pPr>
            <w:r w:rsidRPr="008B23A8">
              <w:rPr>
                <w:sz w:val="20"/>
                <w:szCs w:val="20"/>
                <w:lang w:val="en-US"/>
              </w:rPr>
              <w:t>Global energy 2015-2016</w:t>
            </w:r>
          </w:p>
          <w:p w:rsidR="000C18A3" w:rsidRDefault="000C18A3" w:rsidP="000C18A3">
            <w:pPr>
              <w:pStyle w:val="Default"/>
              <w:ind w:left="720"/>
              <w:jc w:val="center"/>
              <w:rPr>
                <w:sz w:val="20"/>
                <w:szCs w:val="20"/>
                <w:lang w:val="en-US"/>
              </w:rPr>
            </w:pPr>
            <w:r>
              <w:rPr>
                <w:noProof/>
                <w:sz w:val="20"/>
                <w:szCs w:val="20"/>
                <w:lang w:val="ru-RU" w:eastAsia="ru-RU"/>
              </w:rPr>
              <w:lastRenderedPageBreak/>
              <w:drawing>
                <wp:inline distT="0" distB="0" distL="0" distR="0" wp14:anchorId="1C757DCB" wp14:editId="62678B5E">
                  <wp:extent cx="2230755" cy="29744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205_113336.jpg"/>
                          <pic:cNvPicPr/>
                        </pic:nvPicPr>
                        <pic:blipFill>
                          <a:blip r:embed="rId20" cstate="email">
                            <a:extLst>
                              <a:ext uri="{28A0092B-C50C-407E-A947-70E740481C1C}">
                                <a14:useLocalDpi xmlns:a14="http://schemas.microsoft.com/office/drawing/2010/main"/>
                              </a:ext>
                            </a:extLst>
                          </a:blip>
                          <a:stretch>
                            <a:fillRect/>
                          </a:stretch>
                        </pic:blipFill>
                        <pic:spPr>
                          <a:xfrm>
                            <a:off x="0" y="0"/>
                            <a:ext cx="2237162" cy="2982954"/>
                          </a:xfrm>
                          <a:prstGeom prst="rect">
                            <a:avLst/>
                          </a:prstGeom>
                        </pic:spPr>
                      </pic:pic>
                    </a:graphicData>
                  </a:graphic>
                </wp:inline>
              </w:drawing>
            </w:r>
          </w:p>
          <w:p w:rsidR="008B23A8" w:rsidRDefault="008B23A8" w:rsidP="008B23A8">
            <w:pPr>
              <w:pStyle w:val="Default"/>
              <w:numPr>
                <w:ilvl w:val="0"/>
                <w:numId w:val="16"/>
              </w:numPr>
              <w:rPr>
                <w:sz w:val="20"/>
                <w:szCs w:val="20"/>
                <w:lang w:val="en-US"/>
              </w:rPr>
            </w:pPr>
            <w:r w:rsidRPr="008B23A8">
              <w:rPr>
                <w:sz w:val="20"/>
                <w:szCs w:val="20"/>
                <w:lang w:val="en-US"/>
              </w:rPr>
              <w:t>A City in the Globalizing World</w:t>
            </w:r>
          </w:p>
          <w:p w:rsidR="008B23A8" w:rsidRDefault="000C18A3" w:rsidP="000C18A3">
            <w:pPr>
              <w:pStyle w:val="Default"/>
              <w:jc w:val="center"/>
              <w:rPr>
                <w:sz w:val="20"/>
                <w:szCs w:val="20"/>
                <w:lang w:val="en-US"/>
              </w:rPr>
            </w:pPr>
            <w:r>
              <w:rPr>
                <w:noProof/>
                <w:sz w:val="20"/>
                <w:szCs w:val="20"/>
                <w:lang w:val="ru-RU" w:eastAsia="ru-RU"/>
              </w:rPr>
              <w:drawing>
                <wp:inline distT="0" distB="0" distL="0" distR="0" wp14:anchorId="395A7EF3" wp14:editId="5FC4F609">
                  <wp:extent cx="2268855" cy="3025212"/>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0215_112947.jpg"/>
                          <pic:cNvPicPr/>
                        </pic:nvPicPr>
                        <pic:blipFill>
                          <a:blip r:embed="rId21" cstate="email">
                            <a:extLst>
                              <a:ext uri="{28A0092B-C50C-407E-A947-70E740481C1C}">
                                <a14:useLocalDpi xmlns:a14="http://schemas.microsoft.com/office/drawing/2010/main"/>
                              </a:ext>
                            </a:extLst>
                          </a:blip>
                          <a:stretch>
                            <a:fillRect/>
                          </a:stretch>
                        </pic:blipFill>
                        <pic:spPr>
                          <a:xfrm>
                            <a:off x="0" y="0"/>
                            <a:ext cx="2273472" cy="3031368"/>
                          </a:xfrm>
                          <a:prstGeom prst="rect">
                            <a:avLst/>
                          </a:prstGeom>
                        </pic:spPr>
                      </pic:pic>
                    </a:graphicData>
                  </a:graphic>
                </wp:inline>
              </w:drawing>
            </w:r>
          </w:p>
          <w:p w:rsidR="000C18A3" w:rsidRDefault="000C18A3" w:rsidP="008B23A8">
            <w:pPr>
              <w:pStyle w:val="Default"/>
              <w:rPr>
                <w:sz w:val="20"/>
                <w:szCs w:val="20"/>
                <w:lang w:val="en-US"/>
              </w:rPr>
            </w:pPr>
          </w:p>
          <w:p w:rsidR="008B23A8" w:rsidRPr="008B23A8" w:rsidRDefault="008B23A8" w:rsidP="008B23A8">
            <w:pPr>
              <w:pStyle w:val="Default"/>
              <w:rPr>
                <w:b/>
                <w:sz w:val="20"/>
                <w:szCs w:val="20"/>
                <w:lang w:val="en-US"/>
              </w:rPr>
            </w:pPr>
            <w:r w:rsidRPr="008B23A8">
              <w:rPr>
                <w:b/>
                <w:sz w:val="20"/>
                <w:szCs w:val="20"/>
                <w:lang w:val="en-US"/>
              </w:rPr>
              <w:t>Major journal articles</w:t>
            </w:r>
          </w:p>
          <w:p w:rsidR="008B23A8" w:rsidRPr="008B23A8" w:rsidRDefault="008B23A8" w:rsidP="008B23A8">
            <w:pPr>
              <w:pStyle w:val="Default"/>
              <w:rPr>
                <w:sz w:val="20"/>
                <w:szCs w:val="20"/>
                <w:lang w:val="en-US"/>
              </w:rPr>
            </w:pPr>
          </w:p>
          <w:p w:rsidR="00073925" w:rsidRDefault="008B23A8" w:rsidP="00B11039">
            <w:pPr>
              <w:spacing w:after="0" w:line="240" w:lineRule="auto"/>
              <w:rPr>
                <w:lang w:val="en-US"/>
              </w:rPr>
            </w:pPr>
            <w:r>
              <w:rPr>
                <w:lang w:val="en-US"/>
              </w:rPr>
              <w:t xml:space="preserve">Sayamov Y. </w:t>
            </w:r>
            <w:r w:rsidRPr="008B23A8">
              <w:rPr>
                <w:lang w:val="en-US"/>
              </w:rPr>
              <w:t>Foresight in worldwide academia enhances global governance of science</w:t>
            </w:r>
          </w:p>
          <w:p w:rsidR="008B23A8" w:rsidRDefault="008B23A8" w:rsidP="00B11039">
            <w:pPr>
              <w:spacing w:after="0" w:line="240" w:lineRule="auto"/>
              <w:rPr>
                <w:lang w:val="en-US"/>
              </w:rPr>
            </w:pPr>
            <w:r w:rsidRPr="008B23A8">
              <w:rPr>
                <w:lang w:val="en-US"/>
              </w:rPr>
              <w:t>Sayamov Y.</w:t>
            </w:r>
            <w:r>
              <w:rPr>
                <w:lang w:val="en-US"/>
              </w:rPr>
              <w:t xml:space="preserve"> </w:t>
            </w:r>
            <w:r w:rsidRPr="008B23A8">
              <w:rPr>
                <w:lang w:val="en-US"/>
              </w:rPr>
              <w:t>UNESCO Chairs and Education</w:t>
            </w:r>
          </w:p>
          <w:p w:rsidR="008B23A8" w:rsidRDefault="008B23A8" w:rsidP="00B11039">
            <w:pPr>
              <w:spacing w:after="0" w:line="240" w:lineRule="auto"/>
              <w:rPr>
                <w:lang w:val="en-US"/>
              </w:rPr>
            </w:pPr>
            <w:r w:rsidRPr="008B23A8">
              <w:rPr>
                <w:lang w:val="en-US"/>
              </w:rPr>
              <w:t>Sayamov Y.</w:t>
            </w:r>
            <w:r>
              <w:rPr>
                <w:lang w:val="en-US"/>
              </w:rPr>
              <w:t xml:space="preserve"> About the International Basic Higher Education Master’s Degree Program “Management of Social Transformations”</w:t>
            </w:r>
          </w:p>
          <w:p w:rsidR="008B23A8" w:rsidRDefault="008B23A8" w:rsidP="00B11039">
            <w:pPr>
              <w:spacing w:after="0" w:line="240" w:lineRule="auto"/>
              <w:rPr>
                <w:lang w:val="en-US"/>
              </w:rPr>
            </w:pPr>
            <w:r w:rsidRPr="008B23A8">
              <w:rPr>
                <w:lang w:val="en-US"/>
              </w:rPr>
              <w:t>Sayamov Y.</w:t>
            </w:r>
            <w:r>
              <w:rPr>
                <w:lang w:val="en-US"/>
              </w:rPr>
              <w:t xml:space="preserve"> MOST to the Future</w:t>
            </w:r>
          </w:p>
          <w:p w:rsidR="00B86FC8" w:rsidRDefault="00B86FC8" w:rsidP="00B11039">
            <w:pPr>
              <w:spacing w:after="0" w:line="240" w:lineRule="auto"/>
              <w:rPr>
                <w:lang w:val="en-US"/>
              </w:rPr>
            </w:pPr>
            <w:r w:rsidRPr="008B23A8">
              <w:rPr>
                <w:lang w:val="en-US"/>
              </w:rPr>
              <w:t>Sayamov Y.</w:t>
            </w:r>
            <w:r>
              <w:rPr>
                <w:lang w:val="en-US"/>
              </w:rPr>
              <w:t xml:space="preserve"> Summit of UNESCO Chairs in Geneva</w:t>
            </w:r>
          </w:p>
          <w:p w:rsidR="00B86FC8" w:rsidRDefault="00B86FC8" w:rsidP="00B11039">
            <w:pPr>
              <w:spacing w:after="0" w:line="240" w:lineRule="auto"/>
              <w:rPr>
                <w:lang w:val="en-US"/>
              </w:rPr>
            </w:pPr>
            <w:r w:rsidRPr="008B23A8">
              <w:rPr>
                <w:lang w:val="en-US"/>
              </w:rPr>
              <w:t>Sayamov Y.</w:t>
            </w:r>
            <w:r>
              <w:rPr>
                <w:lang w:val="en-US"/>
              </w:rPr>
              <w:t xml:space="preserve"> 25 years of UNITWIN</w:t>
            </w:r>
          </w:p>
          <w:p w:rsidR="008B23A8" w:rsidRDefault="008B23A8" w:rsidP="00B11039">
            <w:pPr>
              <w:spacing w:after="0" w:line="240" w:lineRule="auto"/>
              <w:rPr>
                <w:lang w:val="en-US"/>
              </w:rPr>
            </w:pPr>
            <w:r w:rsidRPr="008B23A8">
              <w:rPr>
                <w:lang w:val="en-US"/>
              </w:rPr>
              <w:t>Sayamov Y.</w:t>
            </w:r>
            <w:r>
              <w:rPr>
                <w:lang w:val="en-US"/>
              </w:rPr>
              <w:t xml:space="preserve"> UNESCO Chair as a political technology and a tool of “soft power”</w:t>
            </w:r>
          </w:p>
          <w:p w:rsidR="008B23A8" w:rsidRPr="00B11039" w:rsidRDefault="008B23A8" w:rsidP="00B11039">
            <w:pPr>
              <w:spacing w:after="0" w:line="240" w:lineRule="auto"/>
              <w:rPr>
                <w:lang w:val="en-US"/>
              </w:rPr>
            </w:pPr>
            <w:r w:rsidRPr="008B23A8">
              <w:rPr>
                <w:lang w:val="en-US"/>
              </w:rPr>
              <w:t>Sayamov Y.</w:t>
            </w:r>
            <w:r>
              <w:rPr>
                <w:lang w:val="en-US"/>
              </w:rPr>
              <w:t xml:space="preserve"> Education for Sustainable Development: the results of UN decade and the strategy for future</w:t>
            </w:r>
            <w:r w:rsidR="00B86FC8">
              <w:rPr>
                <w:lang w:val="en-US"/>
              </w:rPr>
              <w:t xml:space="preserve"> etc.</w:t>
            </w:r>
          </w:p>
        </w:tc>
      </w:tr>
      <w:tr w:rsidR="004F1C49" w:rsidRPr="001A785A" w:rsidTr="00B11039">
        <w:tc>
          <w:tcPr>
            <w:tcW w:w="9212" w:type="dxa"/>
            <w:gridSpan w:val="2"/>
            <w:shd w:val="clear" w:color="auto" w:fill="DBE5F1"/>
          </w:tcPr>
          <w:p w:rsidR="004F1C49" w:rsidRPr="00B11039" w:rsidRDefault="004F1C49" w:rsidP="00371731">
            <w:pPr>
              <w:pStyle w:val="Default"/>
              <w:rPr>
                <w:sz w:val="22"/>
                <w:szCs w:val="22"/>
                <w:lang w:val="en-US"/>
              </w:rPr>
            </w:pPr>
            <w:r w:rsidRPr="00B11039">
              <w:rPr>
                <w:b/>
                <w:bCs/>
                <w:sz w:val="22"/>
                <w:szCs w:val="22"/>
                <w:lang w:val="en-US"/>
              </w:rPr>
              <w:lastRenderedPageBreak/>
              <w:t>e) Cooper</w:t>
            </w:r>
            <w:r>
              <w:rPr>
                <w:b/>
                <w:bCs/>
                <w:sz w:val="22"/>
                <w:szCs w:val="22"/>
                <w:lang w:val="en-US"/>
              </w:rPr>
              <w:t>ation with UNESCO Headquarters, Fi</w:t>
            </w:r>
            <w:r w:rsidRPr="00B11039">
              <w:rPr>
                <w:b/>
                <w:bCs/>
                <w:sz w:val="22"/>
                <w:szCs w:val="22"/>
                <w:lang w:val="en-US"/>
              </w:rPr>
              <w:t xml:space="preserve">eld </w:t>
            </w:r>
            <w:r>
              <w:rPr>
                <w:b/>
                <w:bCs/>
                <w:sz w:val="22"/>
                <w:szCs w:val="22"/>
                <w:lang w:val="en-US"/>
              </w:rPr>
              <w:t>O</w:t>
            </w:r>
            <w:r w:rsidRPr="00B11039">
              <w:rPr>
                <w:b/>
                <w:bCs/>
                <w:sz w:val="22"/>
                <w:szCs w:val="22"/>
                <w:lang w:val="en-US"/>
              </w:rPr>
              <w:t xml:space="preserve">ffices </w:t>
            </w:r>
          </w:p>
          <w:p w:rsidR="004F1C49" w:rsidRPr="00B11039" w:rsidRDefault="004F1C49" w:rsidP="00B11039">
            <w:pPr>
              <w:spacing w:after="0" w:line="240" w:lineRule="auto"/>
              <w:rPr>
                <w:lang w:val="en-US"/>
              </w:rPr>
            </w:pPr>
          </w:p>
        </w:tc>
      </w:tr>
      <w:tr w:rsidR="004F1C49" w:rsidRPr="001A785A" w:rsidTr="00AF4A8D">
        <w:trPr>
          <w:trHeight w:val="1278"/>
        </w:trPr>
        <w:tc>
          <w:tcPr>
            <w:tcW w:w="9212" w:type="dxa"/>
            <w:gridSpan w:val="2"/>
          </w:tcPr>
          <w:p w:rsidR="004F1C49" w:rsidRPr="00B11039" w:rsidRDefault="004F1C49" w:rsidP="00B11039">
            <w:pPr>
              <w:spacing w:after="0" w:line="240" w:lineRule="auto"/>
              <w:rPr>
                <w:lang w:val="en-US"/>
              </w:rPr>
            </w:pPr>
          </w:p>
          <w:p w:rsidR="004F1C49" w:rsidRPr="00670EB1" w:rsidRDefault="00660FD3" w:rsidP="00B86FC8">
            <w:pPr>
              <w:spacing w:after="0" w:line="240" w:lineRule="auto"/>
              <w:rPr>
                <w:rFonts w:ascii="Arial" w:hAnsi="Arial" w:cs="Arial"/>
                <w:sz w:val="20"/>
                <w:szCs w:val="20"/>
                <w:lang w:val="en-US"/>
              </w:rPr>
            </w:pPr>
            <w:r>
              <w:rPr>
                <w:rFonts w:ascii="Arial" w:hAnsi="Arial" w:cs="Arial"/>
                <w:sz w:val="20"/>
                <w:szCs w:val="20"/>
                <w:lang w:val="en-US"/>
              </w:rPr>
              <w:t xml:space="preserve">Cooperation with </w:t>
            </w:r>
            <w:r w:rsidR="00FF64B1">
              <w:rPr>
                <w:rFonts w:ascii="Arial" w:hAnsi="Arial" w:cs="Arial"/>
                <w:sz w:val="20"/>
                <w:szCs w:val="20"/>
                <w:lang w:val="en-US"/>
              </w:rPr>
              <w:t xml:space="preserve">the </w:t>
            </w:r>
            <w:r>
              <w:rPr>
                <w:rFonts w:ascii="Arial" w:hAnsi="Arial" w:cs="Arial"/>
                <w:sz w:val="20"/>
                <w:szCs w:val="20"/>
                <w:lang w:val="en-US"/>
              </w:rPr>
              <w:t xml:space="preserve">Social and Human Sciences Sector of UNESCO in the framework of </w:t>
            </w:r>
            <w:r w:rsidR="00FF64B1">
              <w:rPr>
                <w:rFonts w:ascii="Arial" w:hAnsi="Arial" w:cs="Arial"/>
                <w:sz w:val="20"/>
                <w:szCs w:val="20"/>
                <w:lang w:val="en-US"/>
              </w:rPr>
              <w:t xml:space="preserve">the </w:t>
            </w:r>
            <w:r>
              <w:rPr>
                <w:rFonts w:ascii="Arial" w:hAnsi="Arial" w:cs="Arial"/>
                <w:sz w:val="20"/>
                <w:szCs w:val="20"/>
                <w:lang w:val="en-US"/>
              </w:rPr>
              <w:t>MOST Program</w:t>
            </w:r>
            <w:r w:rsidR="00FF64B1">
              <w:rPr>
                <w:rFonts w:ascii="Arial" w:hAnsi="Arial" w:cs="Arial"/>
                <w:sz w:val="20"/>
                <w:szCs w:val="20"/>
                <w:lang w:val="en-US"/>
              </w:rPr>
              <w:t xml:space="preserve"> and </w:t>
            </w:r>
            <w:r w:rsidR="008E2348">
              <w:rPr>
                <w:rFonts w:ascii="Arial" w:hAnsi="Arial" w:cs="Arial"/>
                <w:sz w:val="20"/>
                <w:szCs w:val="20"/>
                <w:lang w:val="en-US"/>
              </w:rPr>
              <w:t xml:space="preserve">other programs of the Sector, as well as </w:t>
            </w:r>
            <w:r w:rsidR="00FF64B1">
              <w:rPr>
                <w:rFonts w:ascii="Arial" w:hAnsi="Arial" w:cs="Arial"/>
                <w:sz w:val="20"/>
                <w:szCs w:val="20"/>
                <w:lang w:val="en-US"/>
              </w:rPr>
              <w:t>with the Sector of Education in the framework of the UNITWIN Program and Chair’s activities</w:t>
            </w:r>
            <w:r w:rsidR="00B86FC8">
              <w:rPr>
                <w:rFonts w:ascii="Arial" w:hAnsi="Arial" w:cs="Arial"/>
                <w:sz w:val="20"/>
                <w:szCs w:val="20"/>
                <w:lang w:val="en-US"/>
              </w:rPr>
              <w:t xml:space="preserve"> was developed</w:t>
            </w:r>
            <w:r w:rsidR="00FF64B1">
              <w:rPr>
                <w:rFonts w:ascii="Arial" w:hAnsi="Arial" w:cs="Arial"/>
                <w:sz w:val="20"/>
                <w:szCs w:val="20"/>
                <w:lang w:val="en-US"/>
              </w:rPr>
              <w:t>.</w:t>
            </w:r>
            <w:r w:rsidR="00670EB1">
              <w:rPr>
                <w:rFonts w:ascii="Arial" w:hAnsi="Arial" w:cs="Arial"/>
                <w:sz w:val="20"/>
                <w:szCs w:val="20"/>
                <w:lang w:val="en-US"/>
              </w:rPr>
              <w:t xml:space="preserve"> It is planned to increase cooperation with the UNESCO Institute of Information Technologies in Education (IITE) in Moscow and to establish working relations with the UNESCO Office in Kazakhstan</w:t>
            </w:r>
            <w:r w:rsidR="00B86FC8">
              <w:rPr>
                <w:lang w:val="en-US"/>
              </w:rPr>
              <w:t>, especially projects NSC Saratov.</w:t>
            </w:r>
          </w:p>
        </w:tc>
      </w:tr>
    </w:tbl>
    <w:p w:rsidR="004F1C49" w:rsidRDefault="004F1C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1C49" w:rsidRPr="001A785A" w:rsidTr="00B11039">
        <w:tc>
          <w:tcPr>
            <w:tcW w:w="9212" w:type="dxa"/>
            <w:shd w:val="clear" w:color="auto" w:fill="DBE5F1"/>
          </w:tcPr>
          <w:p w:rsidR="004F1C49" w:rsidRPr="00B11039" w:rsidRDefault="004F1C49" w:rsidP="00371731">
            <w:pPr>
              <w:pStyle w:val="Default"/>
              <w:rPr>
                <w:sz w:val="22"/>
                <w:szCs w:val="22"/>
                <w:lang w:val="en-US"/>
              </w:rPr>
            </w:pPr>
            <w:r w:rsidRPr="00B11039">
              <w:rPr>
                <w:b/>
                <w:bCs/>
                <w:sz w:val="22"/>
                <w:szCs w:val="22"/>
                <w:lang w:val="en-US"/>
              </w:rPr>
              <w:t>f) Other</w:t>
            </w:r>
          </w:p>
          <w:tbl>
            <w:tblPr>
              <w:tblW w:w="0" w:type="auto"/>
              <w:tblLook w:val="0000" w:firstRow="0" w:lastRow="0" w:firstColumn="0" w:lastColumn="0" w:noHBand="0" w:noVBand="0"/>
            </w:tblPr>
            <w:tblGrid>
              <w:gridCol w:w="2806"/>
            </w:tblGrid>
            <w:tr w:rsidR="004F1C49" w:rsidRPr="001A785A">
              <w:trPr>
                <w:trHeight w:val="84"/>
              </w:trPr>
              <w:tc>
                <w:tcPr>
                  <w:tcW w:w="0" w:type="auto"/>
                </w:tcPr>
                <w:p w:rsidR="004F1C49" w:rsidRPr="001A785A" w:rsidRDefault="004F1C49" w:rsidP="00371731">
                  <w:pPr>
                    <w:autoSpaceDE w:val="0"/>
                    <w:autoSpaceDN w:val="0"/>
                    <w:adjustRightInd w:val="0"/>
                    <w:spacing w:after="0" w:line="240" w:lineRule="auto"/>
                    <w:rPr>
                      <w:rFonts w:ascii="Arial" w:hAnsi="Arial" w:cs="Arial"/>
                      <w:color w:val="000000"/>
                      <w:sz w:val="20"/>
                      <w:szCs w:val="20"/>
                      <w:lang w:val="en-US"/>
                    </w:rPr>
                  </w:pPr>
                  <w:r w:rsidRPr="001A785A">
                    <w:rPr>
                      <w:rFonts w:ascii="Arial" w:hAnsi="Arial" w:cs="Arial"/>
                      <w:bCs/>
                      <w:i/>
                      <w:iCs/>
                      <w:color w:val="000000"/>
                      <w:sz w:val="20"/>
                      <w:szCs w:val="20"/>
                      <w:lang w:val="en-US"/>
                    </w:rPr>
                    <w:t xml:space="preserve">(any other activities to report) </w:t>
                  </w:r>
                </w:p>
              </w:tc>
            </w:tr>
          </w:tbl>
          <w:p w:rsidR="004F1C49" w:rsidRPr="00B11039" w:rsidRDefault="00FF1225" w:rsidP="008E2348">
            <w:pPr>
              <w:spacing w:after="0" w:line="240" w:lineRule="auto"/>
              <w:rPr>
                <w:lang w:val="en-US"/>
              </w:rPr>
            </w:pPr>
            <w:r>
              <w:rPr>
                <w:lang w:val="en-US"/>
              </w:rPr>
              <w:t xml:space="preserve">                 </w:t>
            </w:r>
            <w:r w:rsidR="008E2348">
              <w:rPr>
                <w:lang w:val="en-US"/>
              </w:rPr>
              <w:t>At the Round Table on UNESCO Chairs proposed and organized by t</w:t>
            </w:r>
            <w:r>
              <w:rPr>
                <w:lang w:val="en-US"/>
              </w:rPr>
              <w:t xml:space="preserve">he Chair </w:t>
            </w:r>
            <w:r w:rsidR="008E2348">
              <w:rPr>
                <w:lang w:val="en-US"/>
              </w:rPr>
              <w:t xml:space="preserve">in 2013 at the Russian Permanent Delegation with the participation of all program sectors of UNESCO Secretariat it was </w:t>
            </w:r>
            <w:r>
              <w:rPr>
                <w:lang w:val="en-US"/>
              </w:rPr>
              <w:t>proposed a number of measures UNESCO can undertake in order to tighten the links to UNESCO Chairs</w:t>
            </w:r>
            <w:r w:rsidR="008E2348">
              <w:rPr>
                <w:lang w:val="en-US"/>
              </w:rPr>
              <w:t xml:space="preserve">. The Chair would be ready to initiate </w:t>
            </w:r>
            <w:r w:rsidR="00B86FC8">
              <w:rPr>
                <w:lang w:val="en-US"/>
              </w:rPr>
              <w:t xml:space="preserve">in the coming period </w:t>
            </w:r>
            <w:r w:rsidR="008E2348">
              <w:rPr>
                <w:lang w:val="en-US"/>
              </w:rPr>
              <w:t>the Second Round Table on UNESCO Chairs, if this initiative is supported and approved by UNESCO.</w:t>
            </w:r>
          </w:p>
        </w:tc>
      </w:tr>
      <w:tr w:rsidR="004F1C49" w:rsidRPr="001A785A" w:rsidTr="000F4576">
        <w:trPr>
          <w:trHeight w:val="70"/>
        </w:trPr>
        <w:tc>
          <w:tcPr>
            <w:tcW w:w="9212" w:type="dxa"/>
          </w:tcPr>
          <w:p w:rsidR="004F1C49" w:rsidRPr="00B11039" w:rsidRDefault="004F1C49" w:rsidP="00B11039">
            <w:pPr>
              <w:spacing w:after="0" w:line="240" w:lineRule="auto"/>
              <w:rPr>
                <w:lang w:val="en-US"/>
              </w:rPr>
            </w:pPr>
          </w:p>
          <w:p w:rsidR="004F1C49" w:rsidRPr="00B11039" w:rsidRDefault="004F1C49" w:rsidP="00B11039">
            <w:pPr>
              <w:spacing w:after="0" w:line="240" w:lineRule="auto"/>
              <w:rPr>
                <w:lang w:val="en-US"/>
              </w:rPr>
            </w:pPr>
          </w:p>
        </w:tc>
      </w:tr>
    </w:tbl>
    <w:p w:rsidR="004F1C49" w:rsidRDefault="004F1C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1C49" w:rsidRPr="00B11039" w:rsidTr="00B11039">
        <w:tc>
          <w:tcPr>
            <w:tcW w:w="9212" w:type="dxa"/>
            <w:shd w:val="clear" w:color="auto" w:fill="DBE5F1"/>
          </w:tcPr>
          <w:p w:rsidR="004F1C49" w:rsidRPr="00B11039" w:rsidRDefault="004F1C49" w:rsidP="007B5E36">
            <w:pPr>
              <w:pStyle w:val="Default"/>
              <w:rPr>
                <w:sz w:val="22"/>
                <w:szCs w:val="22"/>
                <w:lang w:val="en-US"/>
              </w:rPr>
            </w:pPr>
            <w:r w:rsidRPr="00B11039">
              <w:rPr>
                <w:b/>
                <w:bCs/>
                <w:sz w:val="22"/>
                <w:szCs w:val="22"/>
                <w:lang w:val="en-US"/>
              </w:rPr>
              <w:t xml:space="preserve">3. Future Plans and Development Prospects: </w:t>
            </w:r>
          </w:p>
          <w:p w:rsidR="004F1C49" w:rsidRPr="001A785A" w:rsidRDefault="004F1C49" w:rsidP="00B11039">
            <w:pPr>
              <w:spacing w:after="0" w:line="240" w:lineRule="auto"/>
              <w:rPr>
                <w:rFonts w:ascii="Arial" w:hAnsi="Arial" w:cs="Arial"/>
                <w:bCs/>
                <w:i/>
                <w:sz w:val="20"/>
                <w:szCs w:val="20"/>
                <w:lang w:val="en-US"/>
              </w:rPr>
            </w:pPr>
            <w:r w:rsidRPr="001A785A">
              <w:rPr>
                <w:rFonts w:ascii="Arial" w:hAnsi="Arial" w:cs="Arial"/>
                <w:bCs/>
                <w:i/>
                <w:sz w:val="20"/>
                <w:szCs w:val="20"/>
                <w:lang w:val="en-US"/>
              </w:rPr>
              <w:t>Outline of action plan for the next biennium and short/medium and long</w:t>
            </w:r>
            <w:r>
              <w:rPr>
                <w:rFonts w:ascii="Arial" w:hAnsi="Arial" w:cs="Arial"/>
                <w:bCs/>
                <w:i/>
                <w:sz w:val="20"/>
                <w:szCs w:val="20"/>
                <w:lang w:val="en-US"/>
              </w:rPr>
              <w:t>-</w:t>
            </w:r>
            <w:r w:rsidRPr="001A785A">
              <w:rPr>
                <w:rFonts w:ascii="Arial" w:hAnsi="Arial" w:cs="Arial"/>
                <w:bCs/>
                <w:i/>
                <w:sz w:val="20"/>
                <w:szCs w:val="20"/>
                <w:lang w:val="en-US"/>
              </w:rPr>
              <w:t xml:space="preserve">term development prospects. Please do not hesitate to refer to difficulties that the Chair has experienced </w:t>
            </w:r>
          </w:p>
          <w:p w:rsidR="004F1C49" w:rsidRPr="001A785A" w:rsidRDefault="004F1C49" w:rsidP="007B5E36">
            <w:pPr>
              <w:pStyle w:val="Default"/>
              <w:rPr>
                <w:sz w:val="18"/>
                <w:szCs w:val="18"/>
              </w:rPr>
            </w:pPr>
            <w:r w:rsidRPr="001A785A">
              <w:rPr>
                <w:bCs/>
                <w:sz w:val="18"/>
                <w:szCs w:val="18"/>
              </w:rPr>
              <w:t xml:space="preserve">(Not exceeding 300 words) </w:t>
            </w:r>
          </w:p>
          <w:p w:rsidR="004F1C49" w:rsidRPr="00B11039" w:rsidRDefault="004F1C49" w:rsidP="00B11039">
            <w:pPr>
              <w:spacing w:after="0" w:line="240" w:lineRule="auto"/>
              <w:rPr>
                <w:lang w:val="en-US"/>
              </w:rPr>
            </w:pPr>
          </w:p>
        </w:tc>
      </w:tr>
      <w:tr w:rsidR="004F1C49" w:rsidRPr="00B11039" w:rsidTr="00244772">
        <w:trPr>
          <w:trHeight w:val="2126"/>
        </w:trPr>
        <w:tc>
          <w:tcPr>
            <w:tcW w:w="9212" w:type="dxa"/>
          </w:tcPr>
          <w:p w:rsidR="00D3399D" w:rsidRPr="00887573" w:rsidRDefault="00D3399D" w:rsidP="00D3399D">
            <w:pPr>
              <w:jc w:val="both"/>
              <w:rPr>
                <w:rFonts w:ascii="Arial" w:hAnsi="Arial" w:cs="Arial"/>
                <w:sz w:val="20"/>
                <w:szCs w:val="20"/>
                <w:lang w:val="en-US"/>
              </w:rPr>
            </w:pPr>
            <w:r w:rsidRPr="00887573">
              <w:rPr>
                <w:rFonts w:ascii="Arial" w:hAnsi="Arial" w:cs="Arial"/>
                <w:sz w:val="20"/>
                <w:szCs w:val="20"/>
                <w:lang w:val="en-US"/>
              </w:rPr>
              <w:t xml:space="preserve">       It is planned:</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to further d</w:t>
            </w:r>
            <w:r w:rsidR="00217459">
              <w:rPr>
                <w:rFonts w:ascii="Arial" w:hAnsi="Arial" w:cs="Arial"/>
                <w:sz w:val="20"/>
                <w:szCs w:val="20"/>
                <w:lang w:val="en-US"/>
              </w:rPr>
              <w:t>evelop the network of the Chair by the establishment of network sections</w:t>
            </w:r>
            <w:r w:rsidR="00B86FC8">
              <w:rPr>
                <w:rFonts w:ascii="Arial" w:hAnsi="Arial" w:cs="Arial"/>
                <w:sz w:val="20"/>
                <w:szCs w:val="20"/>
                <w:lang w:val="en-US"/>
              </w:rPr>
              <w:t xml:space="preserve"> (NSCs)</w:t>
            </w:r>
            <w:r w:rsidR="00217459">
              <w:rPr>
                <w:rFonts w:ascii="Arial" w:hAnsi="Arial" w:cs="Arial"/>
                <w:sz w:val="20"/>
                <w:szCs w:val="20"/>
                <w:lang w:val="en-US"/>
              </w:rPr>
              <w:t xml:space="preserve"> on relevant aspects of the Char’s topic;</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to further perfect the </w:t>
            </w:r>
            <w:r w:rsidR="00217459">
              <w:rPr>
                <w:rFonts w:ascii="Arial" w:hAnsi="Arial" w:cs="Arial"/>
                <w:sz w:val="20"/>
                <w:szCs w:val="20"/>
                <w:lang w:val="en-US"/>
              </w:rPr>
              <w:t xml:space="preserve">content and the quality of </w:t>
            </w:r>
            <w:r w:rsidRPr="00887573">
              <w:rPr>
                <w:rFonts w:ascii="Arial" w:hAnsi="Arial" w:cs="Arial"/>
                <w:sz w:val="20"/>
                <w:szCs w:val="20"/>
                <w:lang w:val="en-US"/>
              </w:rPr>
              <w:t>education</w:t>
            </w:r>
            <w:r w:rsidR="00217459">
              <w:rPr>
                <w:rFonts w:ascii="Arial" w:hAnsi="Arial" w:cs="Arial"/>
                <w:sz w:val="20"/>
                <w:szCs w:val="20"/>
                <w:lang w:val="en-US"/>
              </w:rPr>
              <w:t>, especially of its forms</w:t>
            </w:r>
            <w:r w:rsidRPr="00887573">
              <w:rPr>
                <w:rFonts w:ascii="Arial" w:hAnsi="Arial" w:cs="Arial"/>
                <w:sz w:val="20"/>
                <w:szCs w:val="20"/>
                <w:lang w:val="en-US"/>
              </w:rPr>
              <w:t xml:space="preserve"> leading to certification </w:t>
            </w:r>
            <w:r w:rsidR="00217459">
              <w:rPr>
                <w:rFonts w:ascii="Arial" w:hAnsi="Arial" w:cs="Arial"/>
                <w:sz w:val="20"/>
                <w:szCs w:val="20"/>
                <w:lang w:val="en-US"/>
              </w:rPr>
              <w:t>on the national and international levels</w:t>
            </w:r>
            <w:r w:rsidRPr="00887573">
              <w:rPr>
                <w:rFonts w:ascii="Arial" w:hAnsi="Arial" w:cs="Arial"/>
                <w:sz w:val="20"/>
                <w:szCs w:val="20"/>
                <w:lang w:val="en-US"/>
              </w:rPr>
              <w:t>(</w:t>
            </w:r>
            <w:r w:rsidR="00217459">
              <w:rPr>
                <w:rFonts w:ascii="Arial" w:hAnsi="Arial" w:cs="Arial"/>
                <w:sz w:val="20"/>
                <w:szCs w:val="20"/>
                <w:lang w:val="en-US"/>
              </w:rPr>
              <w:t xml:space="preserve">joint diploma studies, UNESCO Schools, UNESCO Lab, </w:t>
            </w:r>
            <w:r w:rsidRPr="00887573">
              <w:rPr>
                <w:rFonts w:ascii="Arial" w:hAnsi="Arial" w:cs="Arial"/>
                <w:sz w:val="20"/>
                <w:szCs w:val="20"/>
                <w:lang w:val="en-US"/>
              </w:rPr>
              <w:t xml:space="preserve">general courses, short term training, post graduate studies) introducing new </w:t>
            </w:r>
            <w:r w:rsidR="00217459">
              <w:rPr>
                <w:rFonts w:ascii="Arial" w:hAnsi="Arial" w:cs="Arial"/>
                <w:sz w:val="20"/>
                <w:szCs w:val="20"/>
                <w:lang w:val="en-US"/>
              </w:rPr>
              <w:t>innovative technologies of education, including the distant education</w:t>
            </w:r>
            <w:r w:rsidRPr="00887573">
              <w:rPr>
                <w:rFonts w:ascii="Arial" w:hAnsi="Arial" w:cs="Arial"/>
                <w:sz w:val="20"/>
                <w:szCs w:val="20"/>
                <w:lang w:val="en-US"/>
              </w:rPr>
              <w:t>;</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to increase the student </w:t>
            </w:r>
            <w:r w:rsidR="00FF64B1">
              <w:rPr>
                <w:rFonts w:ascii="Arial" w:hAnsi="Arial" w:cs="Arial"/>
                <w:sz w:val="20"/>
                <w:szCs w:val="20"/>
                <w:lang w:val="en-US"/>
              </w:rPr>
              <w:t xml:space="preserve">and post graduate </w:t>
            </w:r>
            <w:r w:rsidRPr="00887573">
              <w:rPr>
                <w:rFonts w:ascii="Arial" w:hAnsi="Arial" w:cs="Arial"/>
                <w:sz w:val="20"/>
                <w:szCs w:val="20"/>
                <w:lang w:val="en-US"/>
              </w:rPr>
              <w:t>involvement in the scientific research at the Chair;</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together with the FGP to continue enlarging student exchange and partnership programs;</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to continue the Chair’s activities addressed to interested young people wishing to become studen</w:t>
            </w:r>
            <w:r w:rsidR="00CA1004">
              <w:rPr>
                <w:rFonts w:ascii="Arial" w:hAnsi="Arial" w:cs="Arial"/>
                <w:sz w:val="20"/>
                <w:szCs w:val="20"/>
                <w:lang w:val="en-US"/>
              </w:rPr>
              <w:t>ts of the Faculty and the Chair by holding public lectures, organizing meetings etc.;</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to elaborate new comprehensive teaching materials</w:t>
            </w:r>
            <w:r w:rsidR="00FF64B1">
              <w:rPr>
                <w:rFonts w:ascii="Arial" w:hAnsi="Arial" w:cs="Arial"/>
                <w:sz w:val="20"/>
                <w:szCs w:val="20"/>
                <w:lang w:val="en-US"/>
              </w:rPr>
              <w:t>, including the newly agreed International Master Program on Social Transformations,</w:t>
            </w:r>
            <w:r w:rsidRPr="00887573">
              <w:rPr>
                <w:rFonts w:ascii="Arial" w:hAnsi="Arial" w:cs="Arial"/>
                <w:sz w:val="20"/>
                <w:szCs w:val="20"/>
                <w:lang w:val="en-US"/>
              </w:rPr>
              <w:t xml:space="preserve"> and to publish the results of the scientific research work at the Chair;</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to </w:t>
            </w:r>
            <w:r w:rsidR="00CA1004">
              <w:rPr>
                <w:rFonts w:ascii="Arial" w:hAnsi="Arial" w:cs="Arial"/>
                <w:sz w:val="20"/>
                <w:szCs w:val="20"/>
                <w:lang w:val="en-US"/>
              </w:rPr>
              <w:t xml:space="preserve">continue organizing </w:t>
            </w:r>
            <w:r w:rsidRPr="00887573">
              <w:rPr>
                <w:rFonts w:ascii="Arial" w:hAnsi="Arial" w:cs="Arial"/>
                <w:sz w:val="20"/>
                <w:szCs w:val="20"/>
                <w:lang w:val="en-US"/>
              </w:rPr>
              <w:t>jointly with the MSU and the FGP the International Scient</w:t>
            </w:r>
            <w:r w:rsidR="00FF64B1">
              <w:rPr>
                <w:rFonts w:ascii="Arial" w:hAnsi="Arial" w:cs="Arial"/>
                <w:sz w:val="20"/>
                <w:szCs w:val="20"/>
                <w:lang w:val="en-US"/>
              </w:rPr>
              <w:t>ific Congress</w:t>
            </w:r>
            <w:r w:rsidR="00CA1004">
              <w:rPr>
                <w:rFonts w:ascii="Arial" w:hAnsi="Arial" w:cs="Arial"/>
                <w:sz w:val="20"/>
                <w:szCs w:val="20"/>
                <w:lang w:val="en-US"/>
              </w:rPr>
              <w:t>es “Globalistics</w:t>
            </w:r>
            <w:r w:rsidR="00FF64B1">
              <w:rPr>
                <w:rFonts w:ascii="Arial" w:hAnsi="Arial" w:cs="Arial"/>
                <w:sz w:val="20"/>
                <w:szCs w:val="20"/>
                <w:lang w:val="en-US"/>
              </w:rPr>
              <w:t xml:space="preserve">” </w:t>
            </w:r>
            <w:r w:rsidR="00CA1004">
              <w:rPr>
                <w:rFonts w:ascii="Arial" w:hAnsi="Arial" w:cs="Arial"/>
                <w:sz w:val="20"/>
                <w:szCs w:val="20"/>
                <w:lang w:val="en-US"/>
              </w:rPr>
              <w:t>and other events on IR, SDG, ST, global problems, social and ethical challenges;</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to elaborate and to carry out scientific and educational projects within the general theme of global problems and social and ethical challenges;</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to </w:t>
            </w:r>
            <w:r w:rsidR="00AC3951" w:rsidRPr="00887573">
              <w:rPr>
                <w:rFonts w:ascii="Arial" w:hAnsi="Arial" w:cs="Arial"/>
                <w:sz w:val="20"/>
                <w:szCs w:val="20"/>
                <w:lang w:val="en-US"/>
              </w:rPr>
              <w:t xml:space="preserve">further </w:t>
            </w:r>
            <w:r w:rsidRPr="00887573">
              <w:rPr>
                <w:rFonts w:ascii="Arial" w:hAnsi="Arial" w:cs="Arial"/>
                <w:sz w:val="20"/>
                <w:szCs w:val="20"/>
                <w:lang w:val="en-US"/>
              </w:rPr>
              <w:t xml:space="preserve">develop the structure </w:t>
            </w:r>
            <w:r w:rsidR="00CA1004">
              <w:rPr>
                <w:rFonts w:ascii="Arial" w:hAnsi="Arial" w:cs="Arial"/>
                <w:sz w:val="20"/>
                <w:szCs w:val="20"/>
                <w:lang w:val="en-US"/>
              </w:rPr>
              <w:t xml:space="preserve">and the scope of activities </w:t>
            </w:r>
            <w:r w:rsidRPr="00887573">
              <w:rPr>
                <w:rFonts w:ascii="Arial" w:hAnsi="Arial" w:cs="Arial"/>
                <w:sz w:val="20"/>
                <w:szCs w:val="20"/>
                <w:lang w:val="en-US"/>
              </w:rPr>
              <w:t>of the Chair</w:t>
            </w:r>
            <w:r w:rsidR="00CA1004">
              <w:rPr>
                <w:rFonts w:ascii="Arial" w:hAnsi="Arial" w:cs="Arial"/>
                <w:sz w:val="20"/>
                <w:szCs w:val="20"/>
                <w:lang w:val="en-US"/>
              </w:rPr>
              <w:t>;</w:t>
            </w:r>
            <w:r w:rsidRPr="00887573">
              <w:rPr>
                <w:rFonts w:ascii="Arial" w:hAnsi="Arial" w:cs="Arial"/>
                <w:sz w:val="20"/>
                <w:szCs w:val="20"/>
                <w:lang w:val="en-US"/>
              </w:rPr>
              <w:t xml:space="preserve"> </w:t>
            </w:r>
          </w:p>
          <w:p w:rsidR="00D3399D" w:rsidRPr="00887573" w:rsidRDefault="00AC3951"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w:t>
            </w:r>
            <w:r w:rsidR="00D3399D" w:rsidRPr="00887573">
              <w:rPr>
                <w:rFonts w:ascii="Arial" w:hAnsi="Arial" w:cs="Arial"/>
                <w:sz w:val="20"/>
                <w:szCs w:val="20"/>
                <w:lang w:val="en-US"/>
              </w:rPr>
              <w:t xml:space="preserve">o </w:t>
            </w:r>
            <w:r w:rsidR="00FF64B1">
              <w:rPr>
                <w:rFonts w:ascii="Arial" w:hAnsi="Arial" w:cs="Arial"/>
                <w:sz w:val="20"/>
                <w:szCs w:val="20"/>
                <w:lang w:val="en-US"/>
              </w:rPr>
              <w:t xml:space="preserve">continue </w:t>
            </w:r>
            <w:r w:rsidR="00D3399D" w:rsidRPr="00887573">
              <w:rPr>
                <w:rFonts w:ascii="Arial" w:hAnsi="Arial" w:cs="Arial"/>
                <w:sz w:val="20"/>
                <w:szCs w:val="20"/>
                <w:lang w:val="en-US"/>
              </w:rPr>
              <w:t>create an internation</w:t>
            </w:r>
            <w:r w:rsidR="00CA1004">
              <w:rPr>
                <w:rFonts w:ascii="Arial" w:hAnsi="Arial" w:cs="Arial"/>
                <w:sz w:val="20"/>
                <w:szCs w:val="20"/>
                <w:lang w:val="en-US"/>
              </w:rPr>
              <w:t xml:space="preserve">al scientific database for </w:t>
            </w:r>
            <w:r w:rsidR="00D3399D" w:rsidRPr="00887573">
              <w:rPr>
                <w:rFonts w:ascii="Arial" w:hAnsi="Arial" w:cs="Arial"/>
                <w:sz w:val="20"/>
                <w:szCs w:val="20"/>
                <w:lang w:val="en-US"/>
              </w:rPr>
              <w:t xml:space="preserve"> the </w:t>
            </w:r>
            <w:r w:rsidR="00CA1004">
              <w:rPr>
                <w:rFonts w:ascii="Arial" w:hAnsi="Arial" w:cs="Arial"/>
                <w:sz w:val="20"/>
                <w:szCs w:val="20"/>
                <w:lang w:val="en-US"/>
              </w:rPr>
              <w:t xml:space="preserve">thematic </w:t>
            </w:r>
            <w:r w:rsidR="00D3399D" w:rsidRPr="00887573">
              <w:rPr>
                <w:rFonts w:ascii="Arial" w:hAnsi="Arial" w:cs="Arial"/>
                <w:sz w:val="20"/>
                <w:szCs w:val="20"/>
                <w:lang w:val="en-US"/>
              </w:rPr>
              <w:t xml:space="preserve">field </w:t>
            </w:r>
            <w:r w:rsidR="00CA1004">
              <w:rPr>
                <w:rFonts w:ascii="Arial" w:hAnsi="Arial" w:cs="Arial"/>
                <w:sz w:val="20"/>
                <w:szCs w:val="20"/>
                <w:lang w:val="en-US"/>
              </w:rPr>
              <w:t>of the Chair</w:t>
            </w:r>
            <w:r w:rsidR="00D3399D" w:rsidRPr="00887573">
              <w:rPr>
                <w:rFonts w:ascii="Arial" w:hAnsi="Arial" w:cs="Arial"/>
                <w:sz w:val="20"/>
                <w:szCs w:val="20"/>
                <w:lang w:val="en-US"/>
              </w:rPr>
              <w:t xml:space="preserve">; </w:t>
            </w:r>
          </w:p>
          <w:p w:rsidR="00D3399D" w:rsidRPr="00887573" w:rsidRDefault="00AC3951"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w:t>
            </w:r>
            <w:r w:rsidR="00D3399D" w:rsidRPr="00887573">
              <w:rPr>
                <w:rFonts w:ascii="Arial" w:hAnsi="Arial" w:cs="Arial"/>
                <w:sz w:val="20"/>
                <w:szCs w:val="20"/>
                <w:lang w:val="en-US"/>
              </w:rPr>
              <w:t>o increase opportu</w:t>
            </w:r>
            <w:r w:rsidR="00FF64B1">
              <w:rPr>
                <w:rFonts w:ascii="Arial" w:hAnsi="Arial" w:cs="Arial"/>
                <w:sz w:val="20"/>
                <w:szCs w:val="20"/>
                <w:lang w:val="en-US"/>
              </w:rPr>
              <w:t>nities for international distant</w:t>
            </w:r>
            <w:r w:rsidR="00D3399D" w:rsidRPr="00887573">
              <w:rPr>
                <w:rFonts w:ascii="Arial" w:hAnsi="Arial" w:cs="Arial"/>
                <w:sz w:val="20"/>
                <w:szCs w:val="20"/>
                <w:lang w:val="en-US"/>
              </w:rPr>
              <w:t xml:space="preserve"> education</w:t>
            </w:r>
            <w:r w:rsidR="00CA1004">
              <w:rPr>
                <w:rFonts w:ascii="Arial" w:hAnsi="Arial" w:cs="Arial"/>
                <w:sz w:val="20"/>
                <w:szCs w:val="20"/>
                <w:lang w:val="en-US"/>
              </w:rPr>
              <w:t xml:space="preserve"> inviting to cooperation chairs and universities in Russia and in the other countries;</w:t>
            </w:r>
            <w:r w:rsidR="00D3399D" w:rsidRPr="00887573">
              <w:rPr>
                <w:rFonts w:ascii="Arial" w:hAnsi="Arial" w:cs="Arial"/>
                <w:sz w:val="20"/>
                <w:szCs w:val="20"/>
                <w:lang w:val="en-US"/>
              </w:rPr>
              <w:t xml:space="preserve"> </w:t>
            </w:r>
          </w:p>
          <w:p w:rsidR="00D3399D" w:rsidRPr="00887573" w:rsidRDefault="00AC3951"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w:t>
            </w:r>
            <w:r w:rsidR="00D3399D" w:rsidRPr="00887573">
              <w:rPr>
                <w:rFonts w:ascii="Arial" w:hAnsi="Arial" w:cs="Arial"/>
                <w:sz w:val="20"/>
                <w:szCs w:val="20"/>
                <w:lang w:val="en-US"/>
              </w:rPr>
              <w:t xml:space="preserve">o </w:t>
            </w:r>
            <w:r w:rsidRPr="00887573">
              <w:rPr>
                <w:rFonts w:ascii="Arial" w:hAnsi="Arial" w:cs="Arial"/>
                <w:sz w:val="20"/>
                <w:szCs w:val="20"/>
                <w:lang w:val="en-US"/>
              </w:rPr>
              <w:t xml:space="preserve">continue </w:t>
            </w:r>
            <w:r w:rsidR="00D3399D" w:rsidRPr="00887573">
              <w:rPr>
                <w:rFonts w:ascii="Arial" w:hAnsi="Arial" w:cs="Arial"/>
                <w:sz w:val="20"/>
                <w:szCs w:val="20"/>
                <w:lang w:val="en-US"/>
              </w:rPr>
              <w:t>conduct</w:t>
            </w:r>
            <w:r w:rsidRPr="00887573">
              <w:rPr>
                <w:rFonts w:ascii="Arial" w:hAnsi="Arial" w:cs="Arial"/>
                <w:sz w:val="20"/>
                <w:szCs w:val="20"/>
                <w:lang w:val="en-US"/>
              </w:rPr>
              <w:t>ing</w:t>
            </w:r>
            <w:r w:rsidR="00D3399D" w:rsidRPr="00887573">
              <w:rPr>
                <w:rFonts w:ascii="Arial" w:hAnsi="Arial" w:cs="Arial"/>
                <w:sz w:val="20"/>
                <w:szCs w:val="20"/>
                <w:lang w:val="en-US"/>
              </w:rPr>
              <w:t xml:space="preserve"> the program "</w:t>
            </w:r>
            <w:r w:rsidRPr="00887573">
              <w:rPr>
                <w:rFonts w:ascii="Arial" w:hAnsi="Arial" w:cs="Arial"/>
                <w:sz w:val="20"/>
                <w:szCs w:val="20"/>
                <w:lang w:val="en-US"/>
              </w:rPr>
              <w:t xml:space="preserve">Visiting Professor" to </w:t>
            </w:r>
            <w:r w:rsidR="00D3399D" w:rsidRPr="00887573">
              <w:rPr>
                <w:rFonts w:ascii="Arial" w:hAnsi="Arial" w:cs="Arial"/>
                <w:sz w:val="20"/>
                <w:szCs w:val="20"/>
                <w:lang w:val="en-US"/>
              </w:rPr>
              <w:t>attract leading foreign scholars to give lectures at the</w:t>
            </w:r>
            <w:r w:rsidR="00FF64B1">
              <w:rPr>
                <w:rFonts w:ascii="Arial" w:hAnsi="Arial" w:cs="Arial"/>
                <w:sz w:val="20"/>
                <w:szCs w:val="20"/>
                <w:lang w:val="en-US"/>
              </w:rPr>
              <w:t xml:space="preserve"> Chair</w:t>
            </w:r>
            <w:r w:rsidR="00D3399D" w:rsidRPr="00887573">
              <w:rPr>
                <w:rFonts w:ascii="Arial" w:hAnsi="Arial" w:cs="Arial"/>
                <w:sz w:val="20"/>
                <w:szCs w:val="20"/>
                <w:lang w:val="en-US"/>
              </w:rPr>
              <w:t xml:space="preserve"> and </w:t>
            </w:r>
            <w:r w:rsidR="00FF64B1">
              <w:rPr>
                <w:rFonts w:ascii="Arial" w:hAnsi="Arial" w:cs="Arial"/>
                <w:sz w:val="20"/>
                <w:szCs w:val="20"/>
                <w:lang w:val="en-US"/>
              </w:rPr>
              <w:t>the F</w:t>
            </w:r>
            <w:r w:rsidR="00D3399D" w:rsidRPr="00887573">
              <w:rPr>
                <w:rFonts w:ascii="Arial" w:hAnsi="Arial" w:cs="Arial"/>
                <w:sz w:val="20"/>
                <w:szCs w:val="20"/>
                <w:lang w:val="en-US"/>
              </w:rPr>
              <w:t xml:space="preserve">aculty; </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to attract foreign students; </w:t>
            </w:r>
          </w:p>
          <w:p w:rsidR="00D3399D" w:rsidRPr="00887573" w:rsidRDefault="00AC3951"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w:t>
            </w:r>
            <w:r w:rsidR="00F24C80">
              <w:rPr>
                <w:rFonts w:ascii="Arial" w:hAnsi="Arial" w:cs="Arial"/>
                <w:sz w:val="20"/>
                <w:szCs w:val="20"/>
                <w:lang w:val="en-US"/>
              </w:rPr>
              <w:t xml:space="preserve">o develop </w:t>
            </w:r>
            <w:r w:rsidR="00390BCA">
              <w:rPr>
                <w:rFonts w:ascii="Arial" w:hAnsi="Arial" w:cs="Arial"/>
                <w:sz w:val="20"/>
                <w:szCs w:val="20"/>
                <w:lang w:val="en-US"/>
              </w:rPr>
              <w:t>the inter-chairs and inter-university cooperation by network sections,</w:t>
            </w:r>
            <w:r w:rsidR="00F24C80">
              <w:rPr>
                <w:rFonts w:ascii="Arial" w:hAnsi="Arial" w:cs="Arial"/>
                <w:sz w:val="20"/>
                <w:szCs w:val="20"/>
                <w:lang w:val="en-US"/>
              </w:rPr>
              <w:t xml:space="preserve"> </w:t>
            </w:r>
            <w:r w:rsidR="00CA1004">
              <w:rPr>
                <w:rFonts w:ascii="Arial" w:hAnsi="Arial" w:cs="Arial"/>
                <w:sz w:val="20"/>
                <w:szCs w:val="20"/>
                <w:lang w:val="en-US"/>
              </w:rPr>
              <w:t xml:space="preserve">Lomonosov </w:t>
            </w:r>
            <w:r w:rsidR="00F24C80">
              <w:rPr>
                <w:rFonts w:ascii="Arial" w:hAnsi="Arial" w:cs="Arial"/>
                <w:sz w:val="20"/>
                <w:szCs w:val="20"/>
                <w:lang w:val="en-US"/>
              </w:rPr>
              <w:t>Cent</w:t>
            </w:r>
            <w:r w:rsidR="00390BCA">
              <w:rPr>
                <w:rFonts w:ascii="Arial" w:hAnsi="Arial" w:cs="Arial"/>
                <w:sz w:val="20"/>
                <w:szCs w:val="20"/>
                <w:lang w:val="en-US"/>
              </w:rPr>
              <w:t>e</w:t>
            </w:r>
            <w:r w:rsidR="00F24C80">
              <w:rPr>
                <w:rFonts w:ascii="Arial" w:hAnsi="Arial" w:cs="Arial"/>
                <w:sz w:val="20"/>
                <w:szCs w:val="20"/>
                <w:lang w:val="en-US"/>
              </w:rPr>
              <w:t>rs</w:t>
            </w:r>
            <w:r w:rsidR="00CA1004">
              <w:rPr>
                <w:rFonts w:ascii="Arial" w:hAnsi="Arial" w:cs="Arial"/>
                <w:sz w:val="20"/>
                <w:szCs w:val="20"/>
                <w:lang w:val="en-US"/>
              </w:rPr>
              <w:t>, Association of educational and research cent</w:t>
            </w:r>
            <w:r w:rsidR="00390BCA">
              <w:rPr>
                <w:rFonts w:ascii="Arial" w:hAnsi="Arial" w:cs="Arial"/>
                <w:sz w:val="20"/>
                <w:szCs w:val="20"/>
                <w:lang w:val="en-US"/>
              </w:rPr>
              <w:t xml:space="preserve">ers </w:t>
            </w:r>
            <w:r w:rsidR="00CA1004">
              <w:rPr>
                <w:rFonts w:ascii="Arial" w:hAnsi="Arial" w:cs="Arial"/>
                <w:sz w:val="20"/>
                <w:szCs w:val="20"/>
                <w:lang w:val="en-US"/>
              </w:rPr>
              <w:t>of BRICS countries</w:t>
            </w:r>
            <w:r w:rsidR="00390BCA">
              <w:rPr>
                <w:rFonts w:ascii="Arial" w:hAnsi="Arial" w:cs="Arial"/>
                <w:sz w:val="20"/>
                <w:szCs w:val="20"/>
                <w:lang w:val="en-US"/>
              </w:rPr>
              <w:t xml:space="preserve">, cooperating INGO’s in the thematic field of the Chair; </w:t>
            </w:r>
            <w:r w:rsidR="00D3399D" w:rsidRPr="00887573">
              <w:rPr>
                <w:rFonts w:ascii="Arial" w:hAnsi="Arial" w:cs="Arial"/>
                <w:sz w:val="20"/>
                <w:szCs w:val="20"/>
                <w:lang w:val="en-US"/>
              </w:rPr>
              <w:t xml:space="preserve"> for Global Studies </w:t>
            </w:r>
            <w:r w:rsidR="00F24C80">
              <w:rPr>
                <w:rFonts w:ascii="Arial" w:hAnsi="Arial" w:cs="Arial"/>
                <w:sz w:val="20"/>
                <w:szCs w:val="20"/>
                <w:lang w:val="en-US"/>
              </w:rPr>
              <w:t>with China, India, Italy, France;</w:t>
            </w:r>
            <w:r w:rsidR="00D3399D" w:rsidRPr="00887573">
              <w:rPr>
                <w:rFonts w:ascii="Arial" w:hAnsi="Arial" w:cs="Arial"/>
                <w:sz w:val="20"/>
                <w:szCs w:val="20"/>
                <w:lang w:val="en-US"/>
              </w:rPr>
              <w:t xml:space="preserve"> </w:t>
            </w:r>
          </w:p>
          <w:p w:rsidR="00D3399D" w:rsidRPr="00887573" w:rsidRDefault="00AC3951"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w:t>
            </w:r>
            <w:r w:rsidR="00D3399D" w:rsidRPr="00887573">
              <w:rPr>
                <w:rFonts w:ascii="Arial" w:hAnsi="Arial" w:cs="Arial"/>
                <w:sz w:val="20"/>
                <w:szCs w:val="20"/>
                <w:lang w:val="en-US"/>
              </w:rPr>
              <w:t xml:space="preserve">o develop the use of UNESCO's capacity for international cooperation and research </w:t>
            </w:r>
          </w:p>
          <w:p w:rsidR="00D3399D" w:rsidRPr="00887573" w:rsidRDefault="00AC3951"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w:t>
            </w:r>
            <w:r w:rsidR="00D3399D" w:rsidRPr="00887573">
              <w:rPr>
                <w:rFonts w:ascii="Arial" w:hAnsi="Arial" w:cs="Arial"/>
                <w:sz w:val="20"/>
                <w:szCs w:val="20"/>
                <w:lang w:val="en-US"/>
              </w:rPr>
              <w:t xml:space="preserve">o increase expert analysis, research and educational activities </w:t>
            </w:r>
            <w:r w:rsidR="00390BCA">
              <w:rPr>
                <w:rFonts w:ascii="Arial" w:hAnsi="Arial" w:cs="Arial"/>
                <w:sz w:val="20"/>
                <w:szCs w:val="20"/>
                <w:lang w:val="en-US"/>
              </w:rPr>
              <w:t xml:space="preserve">in order to develop the Chair as a “think tank” in its thematic field; </w:t>
            </w:r>
          </w:p>
          <w:p w:rsidR="00D3399D" w:rsidRPr="00887573" w:rsidRDefault="00390BCA" w:rsidP="00AC3951">
            <w:pPr>
              <w:spacing w:after="0"/>
              <w:jc w:val="both"/>
              <w:rPr>
                <w:rFonts w:ascii="Arial" w:hAnsi="Arial" w:cs="Arial"/>
                <w:sz w:val="20"/>
                <w:szCs w:val="20"/>
                <w:lang w:val="en-US"/>
              </w:rPr>
            </w:pPr>
            <w:r>
              <w:rPr>
                <w:rFonts w:ascii="Arial" w:hAnsi="Arial" w:cs="Arial"/>
                <w:sz w:val="20"/>
                <w:szCs w:val="20"/>
                <w:lang w:val="en-US"/>
              </w:rPr>
              <w:t xml:space="preserve">       N</w:t>
            </w:r>
            <w:r w:rsidR="00D3399D" w:rsidRPr="00887573">
              <w:rPr>
                <w:rFonts w:ascii="Arial" w:hAnsi="Arial" w:cs="Arial"/>
                <w:sz w:val="20"/>
                <w:szCs w:val="20"/>
                <w:lang w:val="en-US"/>
              </w:rPr>
              <w:t xml:space="preserve">ext goals </w:t>
            </w:r>
            <w:r>
              <w:rPr>
                <w:rFonts w:ascii="Arial" w:hAnsi="Arial" w:cs="Arial"/>
                <w:sz w:val="20"/>
                <w:szCs w:val="20"/>
                <w:lang w:val="en-US"/>
              </w:rPr>
              <w:t>for the Chair’s further development are</w:t>
            </w:r>
            <w:r w:rsidR="00D3399D" w:rsidRPr="00887573">
              <w:rPr>
                <w:rFonts w:ascii="Arial" w:hAnsi="Arial" w:cs="Arial"/>
                <w:sz w:val="20"/>
                <w:szCs w:val="20"/>
                <w:lang w:val="en-US"/>
              </w:rPr>
              <w:t xml:space="preserve"> to be followed:</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the development of the Internet site and of the information program of the Chair;</w:t>
            </w:r>
            <w:r w:rsidR="00207FFC">
              <w:rPr>
                <w:rFonts w:ascii="Arial" w:hAnsi="Arial" w:cs="Arial"/>
                <w:sz w:val="20"/>
                <w:szCs w:val="20"/>
                <w:lang w:val="en-US"/>
              </w:rPr>
              <w:t xml:space="preserve"> for this purpose an initiative group of interested students was established in the framework of the UNESCO Lab activities and started working in 2018</w:t>
            </w:r>
          </w:p>
          <w:p w:rsidR="00D3399D" w:rsidRPr="00887573" w:rsidRDefault="00AC3951"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the implementation of the P</w:t>
            </w:r>
            <w:r w:rsidR="00D3399D" w:rsidRPr="00887573">
              <w:rPr>
                <w:rFonts w:ascii="Arial" w:hAnsi="Arial" w:cs="Arial"/>
                <w:sz w:val="20"/>
                <w:szCs w:val="20"/>
                <w:lang w:val="en-US"/>
              </w:rPr>
              <w:t xml:space="preserve">rogram of the </w:t>
            </w:r>
            <w:r w:rsidR="00D1008E" w:rsidRPr="00887573">
              <w:rPr>
                <w:rFonts w:ascii="Arial" w:hAnsi="Arial" w:cs="Arial"/>
                <w:sz w:val="20"/>
                <w:szCs w:val="20"/>
                <w:lang w:val="en-US"/>
              </w:rPr>
              <w:t>Chair</w:t>
            </w:r>
            <w:r w:rsidR="00D1008E">
              <w:rPr>
                <w:rFonts w:ascii="Arial" w:hAnsi="Arial" w:cs="Arial"/>
                <w:sz w:val="20"/>
                <w:szCs w:val="20"/>
                <w:lang w:val="en-US"/>
              </w:rPr>
              <w:t>’s</w:t>
            </w:r>
            <w:r w:rsidR="00D1008E" w:rsidRPr="00887573">
              <w:rPr>
                <w:rFonts w:ascii="Arial" w:hAnsi="Arial" w:cs="Arial"/>
                <w:sz w:val="20"/>
                <w:szCs w:val="20"/>
                <w:lang w:val="en-US"/>
              </w:rPr>
              <w:t xml:space="preserve">  </w:t>
            </w:r>
            <w:r w:rsidR="00D1008E">
              <w:rPr>
                <w:rFonts w:ascii="Arial" w:hAnsi="Arial" w:cs="Arial"/>
                <w:sz w:val="20"/>
                <w:szCs w:val="20"/>
                <w:lang w:val="en-US"/>
              </w:rPr>
              <w:t xml:space="preserve">development in </w:t>
            </w:r>
            <w:r w:rsidR="00D3399D" w:rsidRPr="00887573">
              <w:rPr>
                <w:rFonts w:ascii="Arial" w:hAnsi="Arial" w:cs="Arial"/>
                <w:sz w:val="20"/>
                <w:szCs w:val="20"/>
                <w:lang w:val="en-US"/>
              </w:rPr>
              <w:t xml:space="preserve"> the </w:t>
            </w:r>
            <w:r w:rsidR="00D1008E">
              <w:rPr>
                <w:rFonts w:ascii="Arial" w:hAnsi="Arial" w:cs="Arial"/>
                <w:sz w:val="20"/>
                <w:szCs w:val="20"/>
                <w:lang w:val="en-US"/>
              </w:rPr>
              <w:t xml:space="preserve">next </w:t>
            </w:r>
            <w:r w:rsidRPr="00887573">
              <w:rPr>
                <w:rFonts w:ascii="Arial" w:hAnsi="Arial" w:cs="Arial"/>
                <w:sz w:val="20"/>
                <w:szCs w:val="20"/>
                <w:lang w:val="en-US"/>
              </w:rPr>
              <w:t xml:space="preserve">period </w:t>
            </w:r>
            <w:r w:rsidR="00D1008E">
              <w:rPr>
                <w:rFonts w:ascii="Arial" w:hAnsi="Arial" w:cs="Arial"/>
                <w:sz w:val="20"/>
                <w:szCs w:val="20"/>
                <w:lang w:val="en-US"/>
              </w:rPr>
              <w:t xml:space="preserve">2018-2022, if the new contract is granted; </w:t>
            </w:r>
          </w:p>
          <w:p w:rsidR="00D1008E" w:rsidRPr="00D1008E" w:rsidRDefault="00207FFC" w:rsidP="00D1008E">
            <w:pPr>
              <w:numPr>
                <w:ilvl w:val="0"/>
                <w:numId w:val="9"/>
              </w:numPr>
              <w:spacing w:after="0" w:line="240" w:lineRule="auto"/>
              <w:jc w:val="both"/>
              <w:rPr>
                <w:rFonts w:ascii="Arial" w:hAnsi="Arial" w:cs="Arial"/>
                <w:sz w:val="20"/>
                <w:szCs w:val="20"/>
                <w:lang w:val="en-US"/>
              </w:rPr>
            </w:pPr>
            <w:r>
              <w:rPr>
                <w:rFonts w:ascii="Arial" w:hAnsi="Arial" w:cs="Arial"/>
                <w:sz w:val="20"/>
                <w:szCs w:val="20"/>
                <w:lang w:val="en-US"/>
              </w:rPr>
              <w:t>the coo</w:t>
            </w:r>
            <w:r w:rsidR="00D1008E">
              <w:rPr>
                <w:rFonts w:ascii="Arial" w:hAnsi="Arial" w:cs="Arial"/>
                <w:sz w:val="20"/>
                <w:szCs w:val="20"/>
                <w:lang w:val="en-US"/>
              </w:rPr>
              <w:t>rdinat</w:t>
            </w:r>
            <w:r w:rsidR="00D3399D" w:rsidRPr="00D1008E">
              <w:rPr>
                <w:rFonts w:ascii="Arial" w:hAnsi="Arial" w:cs="Arial"/>
                <w:sz w:val="20"/>
                <w:szCs w:val="20"/>
                <w:lang w:val="en-US"/>
              </w:rPr>
              <w:t>ion of Ch</w:t>
            </w:r>
            <w:r w:rsidR="00D1008E">
              <w:rPr>
                <w:rFonts w:ascii="Arial" w:hAnsi="Arial" w:cs="Arial"/>
                <w:sz w:val="20"/>
                <w:szCs w:val="20"/>
                <w:lang w:val="en-US"/>
              </w:rPr>
              <w:t>air’s activities and projects with respective</w:t>
            </w:r>
            <w:r w:rsidR="00D3399D" w:rsidRPr="00D1008E">
              <w:rPr>
                <w:rFonts w:ascii="Arial" w:hAnsi="Arial" w:cs="Arial"/>
                <w:sz w:val="20"/>
                <w:szCs w:val="20"/>
                <w:lang w:val="en-US"/>
              </w:rPr>
              <w:t xml:space="preserve"> UNESCO Programs and Plans.</w:t>
            </w:r>
          </w:p>
          <w:p w:rsidR="00D3399D" w:rsidRPr="00887573" w:rsidRDefault="00D1008E" w:rsidP="00AC3951">
            <w:pPr>
              <w:spacing w:after="0"/>
              <w:jc w:val="both"/>
              <w:rPr>
                <w:rFonts w:ascii="Arial" w:hAnsi="Arial" w:cs="Arial"/>
                <w:sz w:val="20"/>
                <w:szCs w:val="20"/>
                <w:lang w:val="en-US"/>
              </w:rPr>
            </w:pPr>
            <w:r>
              <w:rPr>
                <w:rFonts w:ascii="Arial" w:hAnsi="Arial" w:cs="Arial"/>
                <w:sz w:val="20"/>
                <w:szCs w:val="20"/>
                <w:lang w:val="en-US"/>
              </w:rPr>
              <w:t xml:space="preserve">       </w:t>
            </w:r>
            <w:r w:rsidR="00D3399D" w:rsidRPr="00887573">
              <w:rPr>
                <w:rFonts w:ascii="Arial" w:hAnsi="Arial" w:cs="Arial"/>
                <w:sz w:val="20"/>
                <w:szCs w:val="20"/>
                <w:lang w:val="en-US"/>
              </w:rPr>
              <w:t>Expanding activities:</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the enlargement of the Chair’s premises in the University through the acquisition of additional necessary space;</w:t>
            </w:r>
          </w:p>
          <w:p w:rsidR="00D3399D" w:rsidRPr="00887573"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the holding of the Chair’s activities and events out of the University: in the premises of the </w:t>
            </w:r>
            <w:r w:rsidRPr="00887573">
              <w:rPr>
                <w:rFonts w:ascii="Arial" w:hAnsi="Arial" w:cs="Arial"/>
                <w:sz w:val="20"/>
                <w:szCs w:val="20"/>
                <w:lang w:val="en-US"/>
              </w:rPr>
              <w:lastRenderedPageBreak/>
              <w:t>institutes and scientific research centers of the Russian Academy of Sciences, of other educational establishments, federal and regional structures in Moscow, other cities in Russia, as well as with partners abroad;</w:t>
            </w:r>
          </w:p>
          <w:p w:rsidR="00D3399D" w:rsidRDefault="00D3399D" w:rsidP="00D3399D">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the geographic </w:t>
            </w:r>
            <w:r w:rsidR="00D1008E">
              <w:rPr>
                <w:rFonts w:ascii="Arial" w:hAnsi="Arial" w:cs="Arial"/>
                <w:sz w:val="20"/>
                <w:szCs w:val="20"/>
                <w:lang w:val="en-US"/>
              </w:rPr>
              <w:t xml:space="preserve">enlargement of </w:t>
            </w:r>
            <w:r w:rsidRPr="00887573">
              <w:rPr>
                <w:rFonts w:ascii="Arial" w:hAnsi="Arial" w:cs="Arial"/>
                <w:sz w:val="20"/>
                <w:szCs w:val="20"/>
                <w:lang w:val="en-US"/>
              </w:rPr>
              <w:t>the</w:t>
            </w:r>
            <w:r w:rsidR="00D1008E">
              <w:rPr>
                <w:rFonts w:ascii="Arial" w:hAnsi="Arial" w:cs="Arial"/>
                <w:sz w:val="20"/>
                <w:szCs w:val="20"/>
                <w:lang w:val="en-US"/>
              </w:rPr>
              <w:t xml:space="preserve"> Chair’s</w:t>
            </w:r>
            <w:r w:rsidRPr="00887573">
              <w:rPr>
                <w:rFonts w:ascii="Arial" w:hAnsi="Arial" w:cs="Arial"/>
                <w:sz w:val="20"/>
                <w:szCs w:val="20"/>
                <w:lang w:val="en-US"/>
              </w:rPr>
              <w:t xml:space="preserve"> network; </w:t>
            </w:r>
          </w:p>
          <w:p w:rsidR="00F24C80" w:rsidRPr="00887573" w:rsidRDefault="00F24C80" w:rsidP="00D3399D">
            <w:pPr>
              <w:numPr>
                <w:ilvl w:val="0"/>
                <w:numId w:val="9"/>
              </w:numPr>
              <w:spacing w:after="0" w:line="240" w:lineRule="auto"/>
              <w:jc w:val="both"/>
              <w:rPr>
                <w:rFonts w:ascii="Arial" w:hAnsi="Arial" w:cs="Arial"/>
                <w:sz w:val="20"/>
                <w:szCs w:val="20"/>
                <w:lang w:val="en-US"/>
              </w:rPr>
            </w:pPr>
            <w:r>
              <w:rPr>
                <w:rFonts w:ascii="Arial" w:hAnsi="Arial" w:cs="Arial"/>
                <w:sz w:val="20"/>
                <w:szCs w:val="20"/>
                <w:lang w:val="en-US"/>
              </w:rPr>
              <w:t>the project of the Presidential library distant readers hall at the Chair.</w:t>
            </w:r>
          </w:p>
          <w:p w:rsidR="00D3399D" w:rsidRPr="00887573" w:rsidRDefault="00D1008E" w:rsidP="00AC3951">
            <w:pPr>
              <w:spacing w:after="0"/>
              <w:jc w:val="both"/>
              <w:rPr>
                <w:rFonts w:ascii="Arial" w:hAnsi="Arial" w:cs="Arial"/>
                <w:sz w:val="20"/>
                <w:szCs w:val="20"/>
                <w:lang w:val="en-US"/>
              </w:rPr>
            </w:pPr>
            <w:r>
              <w:rPr>
                <w:rFonts w:ascii="Arial" w:hAnsi="Arial" w:cs="Arial"/>
                <w:sz w:val="20"/>
                <w:szCs w:val="20"/>
                <w:lang w:val="en-US"/>
              </w:rPr>
              <w:t xml:space="preserve">        </w:t>
            </w:r>
            <w:r w:rsidR="00D3399D" w:rsidRPr="00887573">
              <w:rPr>
                <w:rFonts w:ascii="Arial" w:hAnsi="Arial" w:cs="Arial"/>
                <w:sz w:val="20"/>
                <w:szCs w:val="20"/>
                <w:lang w:val="en-US"/>
              </w:rPr>
              <w:t>Broadening partnerships:</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 xml:space="preserve">University level – </w:t>
            </w:r>
            <w:r w:rsidR="00D1008E">
              <w:rPr>
                <w:rFonts w:ascii="Arial" w:hAnsi="Arial" w:cs="Arial"/>
                <w:sz w:val="20"/>
                <w:szCs w:val="20"/>
                <w:lang w:val="en-US"/>
              </w:rPr>
              <w:t xml:space="preserve">further development of </w:t>
            </w:r>
            <w:r w:rsidRPr="00887573">
              <w:rPr>
                <w:rFonts w:ascii="Arial" w:hAnsi="Arial" w:cs="Arial"/>
                <w:sz w:val="20"/>
                <w:szCs w:val="20"/>
                <w:lang w:val="en-US"/>
              </w:rPr>
              <w:t>partnerships with other faculties of the MSU (</w:t>
            </w:r>
            <w:r w:rsidR="00D1008E">
              <w:rPr>
                <w:rFonts w:ascii="Arial" w:hAnsi="Arial" w:cs="Arial"/>
                <w:sz w:val="20"/>
                <w:szCs w:val="20"/>
                <w:lang w:val="en-US"/>
              </w:rPr>
              <w:t>Institute for African and Asian C</w:t>
            </w:r>
            <w:r w:rsidR="00207FFC">
              <w:rPr>
                <w:rFonts w:ascii="Arial" w:hAnsi="Arial" w:cs="Arial"/>
                <w:sz w:val="20"/>
                <w:szCs w:val="20"/>
                <w:lang w:val="en-US"/>
              </w:rPr>
              <w:t>ountries directed by the Chairman of the Char’s</w:t>
            </w:r>
            <w:r w:rsidR="00D1008E">
              <w:rPr>
                <w:rFonts w:ascii="Arial" w:hAnsi="Arial" w:cs="Arial"/>
                <w:sz w:val="20"/>
                <w:szCs w:val="20"/>
                <w:lang w:val="en-US"/>
              </w:rPr>
              <w:t xml:space="preserve"> </w:t>
            </w:r>
            <w:r w:rsidR="00207FFC">
              <w:rPr>
                <w:rFonts w:ascii="Arial" w:hAnsi="Arial" w:cs="Arial"/>
                <w:sz w:val="20"/>
                <w:szCs w:val="20"/>
                <w:lang w:val="en-US"/>
              </w:rPr>
              <w:t xml:space="preserve">Scientific Council; </w:t>
            </w:r>
            <w:r w:rsidRPr="00887573">
              <w:rPr>
                <w:rFonts w:ascii="Arial" w:hAnsi="Arial" w:cs="Arial"/>
                <w:sz w:val="20"/>
                <w:szCs w:val="20"/>
                <w:lang w:val="en-US"/>
              </w:rPr>
              <w:t>Politology, History</w:t>
            </w:r>
            <w:r w:rsidR="00D1008E">
              <w:rPr>
                <w:rFonts w:ascii="Arial" w:hAnsi="Arial" w:cs="Arial"/>
                <w:sz w:val="20"/>
                <w:szCs w:val="20"/>
                <w:lang w:val="en-US"/>
              </w:rPr>
              <w:t>, Philosophy, Economy and other faculties</w:t>
            </w:r>
            <w:r w:rsidRPr="00887573">
              <w:rPr>
                <w:rFonts w:ascii="Arial" w:hAnsi="Arial" w:cs="Arial"/>
                <w:sz w:val="20"/>
                <w:szCs w:val="20"/>
                <w:lang w:val="en-US"/>
              </w:rPr>
              <w:t>);</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Interuniversity  national level – partnerships with universities and other higher educational establishments in Russia;</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Interuniversity  international level – partnerships with universities and other higher educational establishments all over the world.</w:t>
            </w:r>
          </w:p>
          <w:p w:rsidR="00D3399D" w:rsidRPr="00887573" w:rsidRDefault="00D3399D" w:rsidP="00AC3951">
            <w:pPr>
              <w:spacing w:after="0"/>
              <w:jc w:val="both"/>
              <w:rPr>
                <w:rFonts w:ascii="Arial" w:hAnsi="Arial" w:cs="Arial"/>
                <w:sz w:val="20"/>
                <w:szCs w:val="20"/>
                <w:lang w:val="en-US"/>
              </w:rPr>
            </w:pPr>
            <w:r w:rsidRPr="00887573">
              <w:rPr>
                <w:rFonts w:ascii="Arial" w:hAnsi="Arial" w:cs="Arial"/>
                <w:sz w:val="20"/>
                <w:szCs w:val="20"/>
                <w:lang w:val="en-US"/>
              </w:rPr>
              <w:t>Mobilization of resources:</w:t>
            </w:r>
          </w:p>
          <w:p w:rsidR="007801CF" w:rsidRDefault="007801CF" w:rsidP="00AC3951">
            <w:pPr>
              <w:numPr>
                <w:ilvl w:val="0"/>
                <w:numId w:val="9"/>
              </w:numPr>
              <w:spacing w:after="0" w:line="240" w:lineRule="auto"/>
              <w:jc w:val="both"/>
              <w:rPr>
                <w:rFonts w:ascii="Arial" w:hAnsi="Arial" w:cs="Arial"/>
                <w:sz w:val="20"/>
                <w:szCs w:val="20"/>
                <w:lang w:val="en-US"/>
              </w:rPr>
            </w:pPr>
            <w:r>
              <w:rPr>
                <w:rFonts w:ascii="Arial" w:hAnsi="Arial" w:cs="Arial"/>
                <w:sz w:val="20"/>
                <w:szCs w:val="20"/>
                <w:lang w:val="en-US"/>
              </w:rPr>
              <w:t>Introduction of Chair’s activities in order to obtain financial support</w:t>
            </w:r>
            <w:r w:rsidR="00207FFC">
              <w:rPr>
                <w:rFonts w:ascii="Arial" w:hAnsi="Arial" w:cs="Arial"/>
                <w:sz w:val="20"/>
                <w:szCs w:val="20"/>
                <w:lang w:val="en-US"/>
              </w:rPr>
              <w:t>;</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launching of fund raising campaigns for events and actions;</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income program</w:t>
            </w:r>
            <w:r w:rsidR="00AC3951" w:rsidRPr="00887573">
              <w:rPr>
                <w:rFonts w:ascii="Arial" w:hAnsi="Arial" w:cs="Arial"/>
                <w:sz w:val="20"/>
                <w:szCs w:val="20"/>
                <w:lang w:val="en-US"/>
              </w:rPr>
              <w:t>s</w:t>
            </w:r>
            <w:r w:rsidRPr="00887573">
              <w:rPr>
                <w:rFonts w:ascii="Arial" w:hAnsi="Arial" w:cs="Arial"/>
                <w:sz w:val="20"/>
                <w:szCs w:val="20"/>
                <w:lang w:val="en-US"/>
              </w:rPr>
              <w:t xml:space="preserve"> of the Chair</w:t>
            </w:r>
            <w:r w:rsidR="00AC3951" w:rsidRPr="00887573">
              <w:rPr>
                <w:rFonts w:ascii="Arial" w:hAnsi="Arial" w:cs="Arial"/>
                <w:sz w:val="20"/>
                <w:szCs w:val="20"/>
                <w:lang w:val="en-US"/>
              </w:rPr>
              <w:t xml:space="preserve"> (paid activities), if </w:t>
            </w:r>
            <w:r w:rsidRPr="00887573">
              <w:rPr>
                <w:rFonts w:ascii="Arial" w:hAnsi="Arial" w:cs="Arial"/>
                <w:sz w:val="20"/>
                <w:szCs w:val="20"/>
                <w:lang w:val="en-US"/>
              </w:rPr>
              <w:t xml:space="preserve">approved by the University; </w:t>
            </w:r>
          </w:p>
          <w:p w:rsidR="00D3399D" w:rsidRPr="00887573" w:rsidRDefault="00D3399D" w:rsidP="00AC3951">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support from the Moscow City Government;</w:t>
            </w:r>
          </w:p>
          <w:p w:rsidR="00887573" w:rsidRPr="00887573" w:rsidRDefault="00D3399D" w:rsidP="00887573">
            <w:pPr>
              <w:numPr>
                <w:ilvl w:val="0"/>
                <w:numId w:val="9"/>
              </w:numPr>
              <w:spacing w:after="0" w:line="240" w:lineRule="auto"/>
              <w:jc w:val="both"/>
              <w:rPr>
                <w:rFonts w:ascii="Arial" w:hAnsi="Arial" w:cs="Arial"/>
                <w:sz w:val="20"/>
                <w:szCs w:val="20"/>
                <w:lang w:val="en-US"/>
              </w:rPr>
            </w:pPr>
            <w:r w:rsidRPr="00887573">
              <w:rPr>
                <w:rFonts w:ascii="Arial" w:hAnsi="Arial" w:cs="Arial"/>
                <w:sz w:val="20"/>
                <w:szCs w:val="20"/>
                <w:lang w:val="en-US"/>
              </w:rPr>
              <w:t>support through participation in UNESCO and member states program activities.</w:t>
            </w:r>
          </w:p>
        </w:tc>
      </w:tr>
    </w:tbl>
    <w:p w:rsidR="004F1C49" w:rsidRDefault="004F1C49">
      <w:pPr>
        <w:rPr>
          <w:rFonts w:ascii="Arial" w:hAnsi="Arial" w:cs="Arial"/>
          <w:b/>
          <w:lang w:val="en-US"/>
        </w:rPr>
      </w:pPr>
      <w:r w:rsidRPr="00F00827">
        <w:rPr>
          <w:rFonts w:ascii="Arial" w:hAnsi="Arial" w:cs="Arial"/>
          <w:b/>
          <w:lang w:val="en-US"/>
        </w:rPr>
        <w:lastRenderedPageBreak/>
        <w:t>Appendix</w:t>
      </w:r>
      <w:r>
        <w:rPr>
          <w:rFonts w:ascii="Arial" w:hAnsi="Arial" w:cs="Arial"/>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1C49" w:rsidRPr="00B11039" w:rsidTr="00B11039">
        <w:tc>
          <w:tcPr>
            <w:tcW w:w="9212" w:type="dxa"/>
            <w:shd w:val="clear" w:color="auto" w:fill="DBE5F1"/>
          </w:tcPr>
          <w:p w:rsidR="00C07296" w:rsidRPr="00F37CEA" w:rsidRDefault="004F1C49" w:rsidP="00F37CEA">
            <w:pPr>
              <w:pStyle w:val="Default"/>
            </w:pPr>
            <w:r>
              <w:rPr>
                <w:b/>
                <w:bCs/>
                <w:sz w:val="22"/>
                <w:szCs w:val="22"/>
              </w:rPr>
              <w:t>1</w:t>
            </w:r>
            <w:r w:rsidRPr="00B11039">
              <w:rPr>
                <w:b/>
                <w:bCs/>
                <w:sz w:val="22"/>
                <w:szCs w:val="22"/>
              </w:rPr>
              <w:t xml:space="preserve">) Human Resources </w:t>
            </w:r>
          </w:p>
          <w:p w:rsidR="004F1C49" w:rsidRPr="00B11039" w:rsidRDefault="004F1C49" w:rsidP="00244772">
            <w:pPr>
              <w:spacing w:after="0"/>
              <w:jc w:val="both"/>
              <w:rPr>
                <w:lang w:val="en-US"/>
              </w:rPr>
            </w:pPr>
          </w:p>
        </w:tc>
      </w:tr>
      <w:tr w:rsidR="004F1C49" w:rsidRPr="00B11039" w:rsidTr="00244772">
        <w:trPr>
          <w:trHeight w:val="9355"/>
        </w:trPr>
        <w:tc>
          <w:tcPr>
            <w:tcW w:w="9212" w:type="dxa"/>
          </w:tcPr>
          <w:p w:rsidR="00244772" w:rsidRPr="00F37CEA" w:rsidRDefault="00244772" w:rsidP="00244772">
            <w:pPr>
              <w:jc w:val="both"/>
              <w:rPr>
                <w:lang w:val="en-US"/>
              </w:rPr>
            </w:pPr>
            <w:r w:rsidRPr="00F37CEA">
              <w:rPr>
                <w:lang w:val="en-US"/>
              </w:rPr>
              <w:t xml:space="preserve">Professors of the </w:t>
            </w:r>
            <w:r>
              <w:rPr>
                <w:lang w:val="en-US"/>
              </w:rPr>
              <w:t xml:space="preserve">UNESCO </w:t>
            </w:r>
            <w:r w:rsidRPr="00F37CEA">
              <w:rPr>
                <w:lang w:val="en-US"/>
              </w:rPr>
              <w:t>Chair are:</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Prof</w:t>
            </w:r>
            <w:r w:rsidR="00244772" w:rsidRPr="00244772">
              <w:rPr>
                <w:rFonts w:ascii="Arial" w:hAnsi="Arial" w:cs="Arial"/>
                <w:sz w:val="20"/>
                <w:szCs w:val="20"/>
                <w:lang w:val="en-US"/>
              </w:rPr>
              <w:t>. Yury Sayamov – Chairholder</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Prof</w:t>
            </w:r>
            <w:r w:rsidR="00244772" w:rsidRPr="00244772">
              <w:rPr>
                <w:rFonts w:ascii="Arial" w:hAnsi="Arial" w:cs="Arial"/>
                <w:sz w:val="20"/>
                <w:szCs w:val="20"/>
                <w:lang w:val="en-US"/>
              </w:rPr>
              <w:t>. Igor Abylgaziev – Chairman of the Scientific Council</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Prof</w:t>
            </w:r>
            <w:r w:rsidR="00244772" w:rsidRPr="00244772">
              <w:rPr>
                <w:rFonts w:ascii="Arial" w:hAnsi="Arial" w:cs="Arial"/>
                <w:sz w:val="20"/>
                <w:szCs w:val="20"/>
                <w:lang w:val="en-US"/>
              </w:rPr>
              <w:t>. Ilya Ilyin – Dean of the Faculty</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Ivan Aleshkovsky – Deputy Dean of the Faculty</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Alexey Andreyev – Deputy Dean of the Faculty</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Member</w:t>
            </w:r>
            <w:r w:rsidR="00F24C80">
              <w:rPr>
                <w:rFonts w:ascii="Arial" w:hAnsi="Arial" w:cs="Arial"/>
                <w:sz w:val="20"/>
                <w:szCs w:val="20"/>
                <w:lang w:val="en-US"/>
              </w:rPr>
              <w:t>s</w:t>
            </w:r>
            <w:r w:rsidRPr="00244772">
              <w:rPr>
                <w:rFonts w:ascii="Arial" w:hAnsi="Arial" w:cs="Arial"/>
                <w:sz w:val="20"/>
                <w:szCs w:val="20"/>
                <w:lang w:val="en-US"/>
              </w:rPr>
              <w:t xml:space="preserve"> of the Chair are:</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Prof. Z.</w:t>
            </w:r>
            <w:r w:rsidR="00207FFC">
              <w:rPr>
                <w:rFonts w:ascii="Arial" w:hAnsi="Arial" w:cs="Arial"/>
                <w:sz w:val="20"/>
                <w:szCs w:val="20"/>
                <w:lang w:val="en-US"/>
              </w:rPr>
              <w:t xml:space="preserve"> </w:t>
            </w:r>
            <w:r w:rsidRPr="00244772">
              <w:rPr>
                <w:rFonts w:ascii="Arial" w:hAnsi="Arial" w:cs="Arial"/>
                <w:sz w:val="20"/>
                <w:szCs w:val="20"/>
                <w:lang w:val="en-US"/>
              </w:rPr>
              <w:t>Bocharova  (migration and social challenges) – Deputy Chairholder</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R.</w:t>
            </w:r>
            <w:r w:rsidR="00207FFC">
              <w:rPr>
                <w:rFonts w:ascii="Arial" w:hAnsi="Arial" w:cs="Arial"/>
                <w:sz w:val="20"/>
                <w:szCs w:val="20"/>
                <w:lang w:val="en-US"/>
              </w:rPr>
              <w:t xml:space="preserve"> </w:t>
            </w:r>
            <w:r w:rsidRPr="00244772">
              <w:rPr>
                <w:rFonts w:ascii="Arial" w:hAnsi="Arial" w:cs="Arial"/>
                <w:sz w:val="20"/>
                <w:szCs w:val="20"/>
                <w:lang w:val="en-US"/>
              </w:rPr>
              <w:t>Gabdulin (large city challenges and problems) – Deputy Dean</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Prof. V.</w:t>
            </w:r>
            <w:r w:rsidR="00207FFC">
              <w:rPr>
                <w:rFonts w:ascii="Arial" w:hAnsi="Arial" w:cs="Arial"/>
                <w:sz w:val="20"/>
                <w:szCs w:val="20"/>
                <w:lang w:val="en-US"/>
              </w:rPr>
              <w:t xml:space="preserve"> </w:t>
            </w:r>
            <w:r w:rsidRPr="00244772">
              <w:rPr>
                <w:rFonts w:ascii="Arial" w:hAnsi="Arial" w:cs="Arial"/>
                <w:sz w:val="20"/>
                <w:szCs w:val="20"/>
                <w:lang w:val="en-US"/>
              </w:rPr>
              <w:t>Bazhukov (global security and stability)</w:t>
            </w:r>
          </w:p>
          <w:p w:rsid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Prof. A.</w:t>
            </w:r>
            <w:r w:rsidR="00207FFC">
              <w:rPr>
                <w:rFonts w:ascii="Arial" w:hAnsi="Arial" w:cs="Arial"/>
                <w:sz w:val="20"/>
                <w:szCs w:val="20"/>
                <w:lang w:val="en-US"/>
              </w:rPr>
              <w:t xml:space="preserve"> </w:t>
            </w:r>
            <w:r w:rsidRPr="00244772">
              <w:rPr>
                <w:rFonts w:ascii="Arial" w:hAnsi="Arial" w:cs="Arial"/>
                <w:sz w:val="20"/>
                <w:szCs w:val="20"/>
                <w:lang w:val="en-US"/>
              </w:rPr>
              <w:t>Dzhioeva ((English language and civilization)</w:t>
            </w:r>
          </w:p>
          <w:p w:rsidR="00207FFC" w:rsidRPr="00244772" w:rsidRDefault="00207FFC" w:rsidP="00244772">
            <w:pPr>
              <w:spacing w:after="0"/>
              <w:jc w:val="both"/>
              <w:rPr>
                <w:rFonts w:ascii="Arial" w:hAnsi="Arial" w:cs="Arial"/>
                <w:sz w:val="20"/>
                <w:szCs w:val="20"/>
                <w:lang w:val="en-US"/>
              </w:rPr>
            </w:pPr>
            <w:r>
              <w:rPr>
                <w:rFonts w:ascii="Arial" w:hAnsi="Arial" w:cs="Arial"/>
                <w:sz w:val="20"/>
                <w:szCs w:val="20"/>
                <w:lang w:val="en-US"/>
              </w:rPr>
              <w:t>Prof. P. Pokrytan (global economy).</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V.Maslov (management and economy)</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I. Tsechoev (youth)</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E. Mosakova (economic  problems)</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A.Kiseleva (psychology of education)</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T. Kasianova (Chinese language and civilization)</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I. Moshkina (French language and civilization)</w:t>
            </w:r>
          </w:p>
          <w:p w:rsidR="00244772" w:rsidRPr="00244772" w:rsidRDefault="00120EA1" w:rsidP="00244772">
            <w:pPr>
              <w:spacing w:after="0"/>
              <w:jc w:val="both"/>
              <w:rPr>
                <w:rFonts w:ascii="Arial" w:hAnsi="Arial" w:cs="Arial"/>
                <w:sz w:val="20"/>
                <w:szCs w:val="20"/>
                <w:lang w:val="en-US"/>
              </w:rPr>
            </w:pPr>
            <w:r>
              <w:rPr>
                <w:rFonts w:ascii="Arial" w:hAnsi="Arial" w:cs="Arial"/>
                <w:sz w:val="20"/>
                <w:szCs w:val="20"/>
                <w:lang w:val="en-US"/>
              </w:rPr>
              <w:t>Dr. M. Smirnova</w:t>
            </w:r>
            <w:r w:rsidR="00244772" w:rsidRPr="00244772">
              <w:rPr>
                <w:rFonts w:ascii="Arial" w:hAnsi="Arial" w:cs="Arial"/>
                <w:sz w:val="20"/>
                <w:szCs w:val="20"/>
                <w:lang w:val="en-US"/>
              </w:rPr>
              <w:t xml:space="preserve"> (Italian language and civilization)</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Dr. I. Pimenova (Spanish language and civilization)</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 xml:space="preserve">Secretary of the Chair: </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 xml:space="preserve">Sc. Ass. </w:t>
            </w:r>
            <w:r w:rsidR="00244772" w:rsidRPr="00244772">
              <w:rPr>
                <w:rFonts w:ascii="Arial" w:hAnsi="Arial" w:cs="Arial"/>
                <w:sz w:val="20"/>
                <w:szCs w:val="20"/>
                <w:lang w:val="en-US"/>
              </w:rPr>
              <w:t xml:space="preserve">N. Bychkova  </w:t>
            </w:r>
            <w:r>
              <w:rPr>
                <w:rFonts w:ascii="Arial" w:hAnsi="Arial" w:cs="Arial"/>
                <w:sz w:val="20"/>
                <w:szCs w:val="20"/>
                <w:lang w:val="en-US"/>
              </w:rPr>
              <w:t>(strategic security)</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Visiting professors: 12</w:t>
            </w:r>
          </w:p>
          <w:p w:rsidR="00244772" w:rsidRPr="00244772" w:rsidRDefault="00244772" w:rsidP="00244772">
            <w:pPr>
              <w:spacing w:after="0"/>
              <w:jc w:val="both"/>
              <w:rPr>
                <w:rFonts w:ascii="Arial" w:hAnsi="Arial" w:cs="Arial"/>
                <w:sz w:val="20"/>
                <w:szCs w:val="20"/>
                <w:lang w:val="en-US"/>
              </w:rPr>
            </w:pPr>
            <w:r w:rsidRPr="00244772">
              <w:rPr>
                <w:rFonts w:ascii="Arial" w:hAnsi="Arial" w:cs="Arial"/>
                <w:sz w:val="20"/>
                <w:szCs w:val="20"/>
                <w:lang w:val="en-US"/>
              </w:rPr>
              <w:t>Contributing to the Chair:</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students – 256</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post graduates – 14</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researchers – 39</w:t>
            </w:r>
          </w:p>
          <w:p w:rsidR="00244772" w:rsidRPr="00244772" w:rsidRDefault="004F406F" w:rsidP="00244772">
            <w:pPr>
              <w:spacing w:after="0"/>
              <w:jc w:val="both"/>
              <w:rPr>
                <w:rFonts w:ascii="Arial" w:hAnsi="Arial" w:cs="Arial"/>
                <w:sz w:val="20"/>
                <w:szCs w:val="20"/>
                <w:lang w:val="en-US"/>
              </w:rPr>
            </w:pPr>
            <w:r>
              <w:rPr>
                <w:rFonts w:ascii="Arial" w:hAnsi="Arial" w:cs="Arial"/>
                <w:sz w:val="20"/>
                <w:szCs w:val="20"/>
                <w:lang w:val="en-US"/>
              </w:rPr>
              <w:t>advisors – 9</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consultants – 12</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experts – 26</w:t>
            </w:r>
          </w:p>
          <w:p w:rsidR="00244772" w:rsidRPr="00244772" w:rsidRDefault="004C7C52" w:rsidP="00244772">
            <w:pPr>
              <w:spacing w:after="0"/>
              <w:jc w:val="both"/>
              <w:rPr>
                <w:rFonts w:ascii="Arial" w:hAnsi="Arial" w:cs="Arial"/>
                <w:sz w:val="20"/>
                <w:szCs w:val="20"/>
                <w:lang w:val="en-US"/>
              </w:rPr>
            </w:pPr>
            <w:r>
              <w:rPr>
                <w:rFonts w:ascii="Arial" w:hAnsi="Arial" w:cs="Arial"/>
                <w:sz w:val="20"/>
                <w:szCs w:val="20"/>
                <w:lang w:val="en-US"/>
              </w:rPr>
              <w:t>NGO’s – 5</w:t>
            </w:r>
            <w:r w:rsidR="00244772" w:rsidRPr="00244772">
              <w:rPr>
                <w:rFonts w:ascii="Arial" w:hAnsi="Arial" w:cs="Arial"/>
                <w:sz w:val="20"/>
                <w:szCs w:val="20"/>
                <w:lang w:val="en-US"/>
              </w:rPr>
              <w:t xml:space="preserve"> as basic partners (Academy of P</w:t>
            </w:r>
            <w:r>
              <w:rPr>
                <w:rFonts w:ascii="Arial" w:hAnsi="Arial" w:cs="Arial"/>
                <w:sz w:val="20"/>
                <w:szCs w:val="20"/>
                <w:lang w:val="en-US"/>
              </w:rPr>
              <w:t>ublic</w:t>
            </w:r>
            <w:r w:rsidR="00244772" w:rsidRPr="00244772">
              <w:rPr>
                <w:rFonts w:ascii="Arial" w:hAnsi="Arial" w:cs="Arial"/>
                <w:sz w:val="20"/>
                <w:szCs w:val="20"/>
                <w:lang w:val="en-US"/>
              </w:rPr>
              <w:t xml:space="preserve"> Diplomacy, Association of Russian Diplomats, International Federation fo</w:t>
            </w:r>
            <w:r w:rsidR="004F406F">
              <w:rPr>
                <w:rFonts w:ascii="Arial" w:hAnsi="Arial" w:cs="Arial"/>
                <w:sz w:val="20"/>
                <w:szCs w:val="20"/>
                <w:lang w:val="en-US"/>
              </w:rPr>
              <w:t>r Peace and Conciliation</w:t>
            </w:r>
            <w:r>
              <w:rPr>
                <w:rFonts w:ascii="Arial" w:hAnsi="Arial" w:cs="Arial"/>
                <w:sz w:val="20"/>
                <w:szCs w:val="20"/>
                <w:lang w:val="en-US"/>
              </w:rPr>
              <w:t>, Vernadsky Foundation, Academy of Geopolitical Problems) and 19</w:t>
            </w:r>
            <w:r w:rsidR="00244772" w:rsidRPr="00244772">
              <w:rPr>
                <w:rFonts w:ascii="Arial" w:hAnsi="Arial" w:cs="Arial"/>
                <w:sz w:val="20"/>
                <w:szCs w:val="20"/>
                <w:lang w:val="en-US"/>
              </w:rPr>
              <w:t xml:space="preserve"> -  as participants in the activities of the Chair.</w:t>
            </w:r>
          </w:p>
          <w:p w:rsidR="004F1C49" w:rsidRPr="00325B20" w:rsidRDefault="00244772" w:rsidP="00325B20">
            <w:pPr>
              <w:spacing w:after="0"/>
              <w:jc w:val="both"/>
              <w:rPr>
                <w:rFonts w:ascii="Arial" w:hAnsi="Arial" w:cs="Arial"/>
                <w:sz w:val="20"/>
                <w:szCs w:val="20"/>
                <w:lang w:val="en-US"/>
              </w:rPr>
            </w:pPr>
            <w:r w:rsidRPr="00244772">
              <w:rPr>
                <w:rFonts w:ascii="Arial" w:hAnsi="Arial" w:cs="Arial"/>
                <w:sz w:val="20"/>
                <w:szCs w:val="20"/>
                <w:lang w:val="en-US"/>
              </w:rPr>
              <w:t>Administrative s</w:t>
            </w:r>
            <w:r w:rsidR="00325B20">
              <w:rPr>
                <w:rFonts w:ascii="Arial" w:hAnsi="Arial" w:cs="Arial"/>
                <w:sz w:val="20"/>
                <w:szCs w:val="20"/>
                <w:lang w:val="en-US"/>
              </w:rPr>
              <w:t>taff is provided by the Faculty.</w:t>
            </w:r>
          </w:p>
        </w:tc>
      </w:tr>
    </w:tbl>
    <w:p w:rsidR="004F1C49" w:rsidRDefault="004F1C49">
      <w:pPr>
        <w:jc w:val="righ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4F1C49" w:rsidRPr="00B11039" w:rsidTr="00377C88">
        <w:tc>
          <w:tcPr>
            <w:tcW w:w="9212" w:type="dxa"/>
            <w:gridSpan w:val="2"/>
            <w:shd w:val="clear" w:color="auto" w:fill="DBE5F1"/>
          </w:tcPr>
          <w:p w:rsidR="004F1C49" w:rsidRDefault="004F1C49" w:rsidP="00377C88">
            <w:pPr>
              <w:pStyle w:val="Default"/>
              <w:rPr>
                <w:b/>
                <w:bCs/>
                <w:sz w:val="22"/>
                <w:szCs w:val="22"/>
              </w:rPr>
            </w:pPr>
          </w:p>
          <w:p w:rsidR="004F1C49" w:rsidRPr="00B11039" w:rsidRDefault="004F1C49" w:rsidP="00377C88">
            <w:pPr>
              <w:pStyle w:val="Default"/>
            </w:pPr>
            <w:r>
              <w:rPr>
                <w:b/>
                <w:bCs/>
                <w:sz w:val="22"/>
                <w:szCs w:val="22"/>
              </w:rPr>
              <w:t>2</w:t>
            </w:r>
            <w:r w:rsidRPr="00B11039">
              <w:rPr>
                <w:b/>
                <w:bCs/>
                <w:sz w:val="22"/>
                <w:szCs w:val="22"/>
              </w:rPr>
              <w:t xml:space="preserve">) Financial Resources </w:t>
            </w:r>
          </w:p>
          <w:p w:rsidR="004F1C49" w:rsidRPr="00B11039" w:rsidRDefault="004F1C49" w:rsidP="00377C88">
            <w:pPr>
              <w:spacing w:after="0" w:line="240" w:lineRule="auto"/>
              <w:rPr>
                <w:lang w:val="en-US"/>
              </w:rPr>
            </w:pPr>
          </w:p>
        </w:tc>
      </w:tr>
      <w:tr w:rsidR="004F1C49" w:rsidRPr="001A785A" w:rsidTr="00377C88">
        <w:tc>
          <w:tcPr>
            <w:tcW w:w="2235" w:type="dxa"/>
          </w:tcPr>
          <w:p w:rsidR="004F1C49" w:rsidRPr="00B11039" w:rsidRDefault="004F1C49" w:rsidP="00377C88">
            <w:pPr>
              <w:pStyle w:val="Default"/>
              <w:rPr>
                <w:sz w:val="20"/>
                <w:szCs w:val="20"/>
                <w:lang w:val="en-US"/>
              </w:rPr>
            </w:pPr>
            <w:r>
              <w:rPr>
                <w:i/>
                <w:iCs/>
                <w:sz w:val="20"/>
                <w:szCs w:val="20"/>
                <w:lang w:val="en-US"/>
              </w:rPr>
              <w:t xml:space="preserve">Please </w:t>
            </w:r>
            <w:r w:rsidRPr="00B11039">
              <w:rPr>
                <w:i/>
                <w:iCs/>
                <w:sz w:val="20"/>
                <w:szCs w:val="20"/>
                <w:lang w:val="en-US"/>
              </w:rPr>
              <w:t>tick sources of financial contribution and specify the amount in U.S. dollars</w:t>
            </w:r>
          </w:p>
          <w:p w:rsidR="004F1C49" w:rsidRPr="00B11039" w:rsidRDefault="004F1C49" w:rsidP="00377C88">
            <w:pPr>
              <w:spacing w:after="0" w:line="240" w:lineRule="auto"/>
              <w:rPr>
                <w:lang w:val="en-US"/>
              </w:rPr>
            </w:pPr>
          </w:p>
        </w:tc>
        <w:tc>
          <w:tcPr>
            <w:tcW w:w="6977" w:type="dxa"/>
          </w:tcPr>
          <w:p w:rsidR="004F1C49" w:rsidRPr="00B11039" w:rsidRDefault="004F1C49" w:rsidP="00377C88">
            <w:pPr>
              <w:pStyle w:val="Default"/>
              <w:rPr>
                <w:sz w:val="22"/>
                <w:szCs w:val="22"/>
                <w:lang w:val="en-US"/>
              </w:rPr>
            </w:pPr>
            <w:r w:rsidRPr="00B11039">
              <w:rPr>
                <w:sz w:val="18"/>
                <w:szCs w:val="18"/>
                <w:lang w:val="en-US"/>
              </w:rPr>
              <w:t xml:space="preserve">                                                       </w:t>
            </w:r>
            <w:r w:rsidRPr="00B11039">
              <w:rPr>
                <w:lang w:val="en-US"/>
              </w:rPr>
              <w:t xml:space="preserve">[tick]               </w:t>
            </w:r>
            <w:r w:rsidRPr="00B11039">
              <w:rPr>
                <w:sz w:val="22"/>
                <w:szCs w:val="22"/>
                <w:lang w:val="en-US"/>
              </w:rPr>
              <w:t>Amount ($)</w:t>
            </w:r>
          </w:p>
          <w:p w:rsidR="004F1C49" w:rsidRPr="00B11039" w:rsidRDefault="008E7ADB" w:rsidP="00377C88">
            <w:pPr>
              <w:pStyle w:val="Default"/>
              <w:rPr>
                <w:sz w:val="18"/>
                <w:szCs w:val="18"/>
                <w:lang w:val="en-US"/>
              </w:rPr>
            </w:pPr>
            <w:r>
              <w:rPr>
                <w:noProof/>
                <w:lang w:val="ru-RU" w:eastAsia="ru-RU"/>
              </w:rPr>
              <mc:AlternateContent>
                <mc:Choice Requires="wps">
                  <w:drawing>
                    <wp:anchor distT="0" distB="0" distL="114300" distR="114300" simplePos="0" relativeHeight="251659264" behindDoc="0" locked="0" layoutInCell="1" allowOverlap="1" wp14:anchorId="5DB9B6DA" wp14:editId="38A8A3C9">
                      <wp:simplePos x="0" y="0"/>
                      <wp:positionH relativeFrom="column">
                        <wp:posOffset>1805305</wp:posOffset>
                      </wp:positionH>
                      <wp:positionV relativeFrom="paragraph">
                        <wp:posOffset>73660</wp:posOffset>
                      </wp:positionV>
                      <wp:extent cx="133350" cy="1428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41A20" id="Rectangle 26" o:spid="_x0000_s1026" style="position:absolute;margin-left:142.15pt;margin-top:5.8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" fillcolor="window" strokecolor="windowText" strokeweight="2pt">
                      <v:path arrowok="t"/>
                    </v:rect>
                  </w:pict>
                </mc:Fallback>
              </mc:AlternateContent>
            </w:r>
            <w:r w:rsidR="004F1C49" w:rsidRPr="00B11039">
              <w:rPr>
                <w:sz w:val="18"/>
                <w:szCs w:val="18"/>
                <w:lang w:val="en-US"/>
              </w:rPr>
              <w:t xml:space="preserve">                                                      </w:t>
            </w:r>
          </w:p>
          <w:p w:rsidR="004F1C49" w:rsidRPr="008C71E9" w:rsidRDefault="008E7ADB" w:rsidP="00377C88">
            <w:pPr>
              <w:pStyle w:val="Default"/>
              <w:spacing w:line="360" w:lineRule="auto"/>
              <w:rPr>
                <w:sz w:val="20"/>
                <w:szCs w:val="20"/>
                <w:lang w:val="en-US"/>
              </w:rPr>
            </w:pPr>
            <w:r>
              <w:rPr>
                <w:noProof/>
                <w:lang w:val="ru-RU" w:eastAsia="ru-RU"/>
              </w:rPr>
              <mc:AlternateContent>
                <mc:Choice Requires="wps">
                  <w:drawing>
                    <wp:anchor distT="0" distB="0" distL="114300" distR="114300" simplePos="0" relativeHeight="251660288" behindDoc="0" locked="0" layoutInCell="1" allowOverlap="1" wp14:anchorId="38A020A6" wp14:editId="721156D8">
                      <wp:simplePos x="0" y="0"/>
                      <wp:positionH relativeFrom="column">
                        <wp:posOffset>1805305</wp:posOffset>
                      </wp:positionH>
                      <wp:positionV relativeFrom="paragraph">
                        <wp:posOffset>164465</wp:posOffset>
                      </wp:positionV>
                      <wp:extent cx="133350" cy="1428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8A6A03" id="Rectangle 27" o:spid="_x0000_s1026" style="position:absolute;margin-left:142.15pt;margin-top:12.9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" fillcolor="window" strokecolor="windowText" strokeweight="2pt">
                      <v:path arrowok="t"/>
                    </v:rect>
                  </w:pict>
                </mc:Fallback>
              </mc:AlternateContent>
            </w:r>
            <w:r w:rsidR="004F1C49" w:rsidRPr="00B11039">
              <w:rPr>
                <w:b/>
                <w:sz w:val="20"/>
                <w:szCs w:val="20"/>
                <w:lang w:val="en-US"/>
              </w:rPr>
              <w:t xml:space="preserve">Host Institution                </w:t>
            </w:r>
            <w:r w:rsidR="008C71E9">
              <w:rPr>
                <w:b/>
                <w:sz w:val="20"/>
                <w:szCs w:val="20"/>
                <w:lang w:val="en-US"/>
              </w:rPr>
              <w:t xml:space="preserve">+             </w:t>
            </w:r>
            <w:r w:rsidR="007A42AC">
              <w:rPr>
                <w:b/>
                <w:sz w:val="20"/>
                <w:szCs w:val="20"/>
                <w:lang w:val="en-US"/>
              </w:rPr>
              <w:t xml:space="preserve">             </w:t>
            </w:r>
            <w:r w:rsidR="008C71E9" w:rsidRPr="007A42AC">
              <w:rPr>
                <w:sz w:val="20"/>
                <w:szCs w:val="20"/>
                <w:lang w:val="en-US"/>
              </w:rPr>
              <w:t>about</w:t>
            </w:r>
            <w:r w:rsidR="007A42AC">
              <w:rPr>
                <w:sz w:val="20"/>
                <w:szCs w:val="20"/>
                <w:lang w:val="en-US"/>
              </w:rPr>
              <w:t xml:space="preserve"> 350.000 USD</w:t>
            </w:r>
          </w:p>
          <w:p w:rsidR="004F1C49" w:rsidRPr="00B11039" w:rsidRDefault="008E7ADB" w:rsidP="00377C88">
            <w:pPr>
              <w:pStyle w:val="Default"/>
              <w:spacing w:line="360" w:lineRule="auto"/>
              <w:rPr>
                <w:b/>
                <w:sz w:val="20"/>
                <w:szCs w:val="20"/>
                <w:lang w:val="en-US"/>
              </w:rPr>
            </w:pPr>
            <w:r>
              <w:rPr>
                <w:noProof/>
                <w:lang w:val="ru-RU" w:eastAsia="ru-RU"/>
              </w:rPr>
              <mc:AlternateContent>
                <mc:Choice Requires="wps">
                  <w:drawing>
                    <wp:anchor distT="0" distB="0" distL="114300" distR="114300" simplePos="0" relativeHeight="251661312" behindDoc="0" locked="0" layoutInCell="1" allowOverlap="1" wp14:anchorId="1E3D94CE" wp14:editId="3B8271BC">
                      <wp:simplePos x="0" y="0"/>
                      <wp:positionH relativeFrom="column">
                        <wp:posOffset>1805305</wp:posOffset>
                      </wp:positionH>
                      <wp:positionV relativeFrom="paragraph">
                        <wp:posOffset>151765</wp:posOffset>
                      </wp:positionV>
                      <wp:extent cx="133350" cy="1428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7D7D1" id="Rectangle 28" o:spid="_x0000_s1026" style="position:absolute;margin-left:142.15pt;margin-top:11.9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" fillcolor="window" strokecolor="windowText" strokeweight="2pt">
                      <v:path arrowok="t"/>
                    </v:rect>
                  </w:pict>
                </mc:Fallback>
              </mc:AlternateContent>
            </w:r>
            <w:r w:rsidR="004F1C49" w:rsidRPr="00B11039">
              <w:rPr>
                <w:b/>
                <w:sz w:val="20"/>
                <w:szCs w:val="20"/>
                <w:lang w:val="en-US"/>
              </w:rPr>
              <w:t xml:space="preserve">Partner Institution           </w:t>
            </w:r>
            <w:r w:rsidR="007A42AC">
              <w:rPr>
                <w:b/>
                <w:sz w:val="20"/>
                <w:szCs w:val="20"/>
                <w:lang w:val="en-US"/>
              </w:rPr>
              <w:t>_</w:t>
            </w:r>
            <w:r w:rsidR="004F1C49" w:rsidRPr="00B11039">
              <w:rPr>
                <w:b/>
                <w:sz w:val="20"/>
                <w:szCs w:val="20"/>
                <w:lang w:val="en-US"/>
              </w:rPr>
              <w:t xml:space="preserve">                              ______</w:t>
            </w:r>
            <w:r w:rsidR="007A42AC">
              <w:rPr>
                <w:b/>
                <w:sz w:val="20"/>
                <w:szCs w:val="20"/>
                <w:lang w:val="en-US"/>
              </w:rPr>
              <w:t>no</w:t>
            </w:r>
            <w:r w:rsidR="004F1C49" w:rsidRPr="00B11039">
              <w:rPr>
                <w:b/>
                <w:sz w:val="20"/>
                <w:szCs w:val="20"/>
                <w:lang w:val="en-US"/>
              </w:rPr>
              <w:t>______________</w:t>
            </w:r>
          </w:p>
          <w:p w:rsidR="004F1C49" w:rsidRPr="00B11039" w:rsidRDefault="008E7ADB" w:rsidP="00377C88">
            <w:pPr>
              <w:pStyle w:val="Default"/>
              <w:spacing w:line="360" w:lineRule="auto"/>
              <w:rPr>
                <w:b/>
                <w:sz w:val="20"/>
                <w:szCs w:val="20"/>
                <w:lang w:val="en-US"/>
              </w:rPr>
            </w:pPr>
            <w:r>
              <w:rPr>
                <w:noProof/>
                <w:lang w:val="ru-RU" w:eastAsia="ru-RU"/>
              </w:rPr>
              <mc:AlternateContent>
                <mc:Choice Requires="wps">
                  <w:drawing>
                    <wp:anchor distT="0" distB="0" distL="114300" distR="114300" simplePos="0" relativeHeight="251662336" behindDoc="0" locked="0" layoutInCell="1" allowOverlap="1" wp14:anchorId="16521D67" wp14:editId="673EC5AB">
                      <wp:simplePos x="0" y="0"/>
                      <wp:positionH relativeFrom="column">
                        <wp:posOffset>1805305</wp:posOffset>
                      </wp:positionH>
                      <wp:positionV relativeFrom="paragraph">
                        <wp:posOffset>189230</wp:posOffset>
                      </wp:positionV>
                      <wp:extent cx="133350" cy="1428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B817F4" id="Rectangle 29" o:spid="_x0000_s1026" style="position:absolute;margin-left:142.15pt;margin-top:14.9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" fillcolor="window" strokecolor="windowText" strokeweight="2pt">
                      <v:path arrowok="t"/>
                    </v:rect>
                  </w:pict>
                </mc:Fallback>
              </mc:AlternateContent>
            </w:r>
            <w:r w:rsidR="004F1C49" w:rsidRPr="00B11039">
              <w:rPr>
                <w:b/>
                <w:sz w:val="20"/>
                <w:szCs w:val="20"/>
                <w:lang w:val="en-US"/>
              </w:rPr>
              <w:t>Government Body                                   ___________</w:t>
            </w:r>
            <w:r w:rsidR="007A42AC">
              <w:rPr>
                <w:b/>
                <w:sz w:val="20"/>
                <w:szCs w:val="20"/>
                <w:lang w:val="en-US"/>
              </w:rPr>
              <w:t>no</w:t>
            </w:r>
            <w:r w:rsidR="004F1C49" w:rsidRPr="00B11039">
              <w:rPr>
                <w:b/>
                <w:sz w:val="20"/>
                <w:szCs w:val="20"/>
                <w:lang w:val="en-US"/>
              </w:rPr>
              <w:t>_________</w:t>
            </w:r>
            <w:r w:rsidR="007A42AC">
              <w:rPr>
                <w:b/>
                <w:sz w:val="20"/>
                <w:szCs w:val="20"/>
                <w:lang w:val="en-US"/>
              </w:rPr>
              <w:t xml:space="preserve">                        </w:t>
            </w:r>
          </w:p>
          <w:p w:rsidR="000847D5" w:rsidRDefault="004F1C49" w:rsidP="00377C88">
            <w:pPr>
              <w:pStyle w:val="Default"/>
              <w:spacing w:line="360" w:lineRule="auto"/>
              <w:rPr>
                <w:b/>
                <w:sz w:val="20"/>
                <w:szCs w:val="20"/>
                <w:lang w:val="en-US"/>
              </w:rPr>
            </w:pPr>
            <w:r w:rsidRPr="00B11039">
              <w:rPr>
                <w:b/>
                <w:sz w:val="20"/>
                <w:szCs w:val="20"/>
                <w:lang w:val="en-US"/>
              </w:rPr>
              <w:t xml:space="preserve">Other Public Institution/Body                      </w:t>
            </w:r>
            <w:r w:rsidR="007A42AC" w:rsidRPr="007A42AC">
              <w:rPr>
                <w:sz w:val="20"/>
                <w:szCs w:val="20"/>
                <w:lang w:val="en-US"/>
              </w:rPr>
              <w:t>10.000 USD annual grant for</w:t>
            </w:r>
            <w:r w:rsidR="007A42AC">
              <w:rPr>
                <w:b/>
                <w:sz w:val="20"/>
                <w:szCs w:val="20"/>
                <w:lang w:val="en-US"/>
              </w:rPr>
              <w:t xml:space="preserve"> </w:t>
            </w:r>
          </w:p>
          <w:p w:rsidR="000847D5" w:rsidRDefault="000847D5" w:rsidP="00377C88">
            <w:pPr>
              <w:pStyle w:val="Default"/>
              <w:spacing w:line="360" w:lineRule="auto"/>
              <w:rPr>
                <w:b/>
                <w:sz w:val="20"/>
                <w:szCs w:val="20"/>
                <w:lang w:val="en-US"/>
              </w:rPr>
            </w:pPr>
            <w:r>
              <w:rPr>
                <w:noProof/>
                <w:lang w:val="ru-RU" w:eastAsia="ru-RU"/>
              </w:rPr>
              <mc:AlternateContent>
                <mc:Choice Requires="wps">
                  <w:drawing>
                    <wp:anchor distT="0" distB="0" distL="114300" distR="114300" simplePos="0" relativeHeight="251670528" behindDoc="0" locked="0" layoutInCell="1" allowOverlap="1" wp14:anchorId="2AB8B872" wp14:editId="0B88B353">
                      <wp:simplePos x="0" y="0"/>
                      <wp:positionH relativeFrom="column">
                        <wp:posOffset>1805305</wp:posOffset>
                      </wp:positionH>
                      <wp:positionV relativeFrom="paragraph">
                        <wp:posOffset>168275</wp:posOffset>
                      </wp:positionV>
                      <wp:extent cx="133350" cy="1428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7B9152" id="Rectangle 31" o:spid="_x0000_s1026" style="position:absolute;margin-left:142.15pt;margin-top:13.25pt;width:1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" fillcolor="window" strokecolor="windowText" strokeweight="2pt">
                      <v:path arrowok="t"/>
                    </v:rect>
                  </w:pict>
                </mc:Fallback>
              </mc:AlternateContent>
            </w:r>
            <w:r w:rsidRPr="00B11039">
              <w:rPr>
                <w:b/>
                <w:sz w:val="20"/>
                <w:szCs w:val="20"/>
                <w:lang w:val="en-US"/>
              </w:rPr>
              <w:t xml:space="preserve">(incl. Research Councils) </w:t>
            </w:r>
            <w:r>
              <w:rPr>
                <w:b/>
                <w:sz w:val="20"/>
                <w:szCs w:val="20"/>
                <w:lang w:val="en-US"/>
              </w:rPr>
              <w:t xml:space="preserve">+                          </w:t>
            </w:r>
            <w:r w:rsidRPr="007A42AC">
              <w:rPr>
                <w:sz w:val="20"/>
                <w:szCs w:val="20"/>
                <w:lang w:val="en-US"/>
              </w:rPr>
              <w:t>research till 2017</w:t>
            </w:r>
          </w:p>
          <w:p w:rsidR="000847D5" w:rsidRPr="00B11039" w:rsidRDefault="000847D5" w:rsidP="000847D5">
            <w:pPr>
              <w:pStyle w:val="Default"/>
              <w:spacing w:line="360" w:lineRule="auto"/>
              <w:rPr>
                <w:b/>
                <w:sz w:val="20"/>
                <w:szCs w:val="20"/>
                <w:lang w:val="en-US"/>
              </w:rPr>
            </w:pPr>
            <w:r>
              <w:rPr>
                <w:b/>
                <w:sz w:val="20"/>
                <w:szCs w:val="20"/>
                <w:lang w:val="en-US"/>
              </w:rPr>
              <w:t xml:space="preserve">Russian Humanitarian </w:t>
            </w:r>
          </w:p>
          <w:p w:rsidR="000847D5" w:rsidRDefault="00217459" w:rsidP="00377C88">
            <w:pPr>
              <w:pStyle w:val="Default"/>
              <w:spacing w:line="360" w:lineRule="auto"/>
              <w:rPr>
                <w:b/>
                <w:sz w:val="20"/>
                <w:szCs w:val="20"/>
                <w:lang w:val="en-US"/>
              </w:rPr>
            </w:pPr>
            <w:r>
              <w:rPr>
                <w:b/>
                <w:sz w:val="20"/>
                <w:szCs w:val="20"/>
                <w:lang w:val="en-US"/>
              </w:rPr>
              <w:t>Scientific Foundation</w:t>
            </w:r>
            <w:r w:rsidRPr="007A42AC">
              <w:rPr>
                <w:sz w:val="20"/>
                <w:szCs w:val="20"/>
                <w:lang w:val="en-US"/>
              </w:rPr>
              <w:t xml:space="preserve"> </w:t>
            </w:r>
            <w:r>
              <w:rPr>
                <w:sz w:val="20"/>
                <w:szCs w:val="20"/>
                <w:lang w:val="en-US"/>
              </w:rPr>
              <w:t xml:space="preserve">              </w:t>
            </w:r>
          </w:p>
          <w:p w:rsidR="004F1C49" w:rsidRPr="00B11039" w:rsidRDefault="008E7ADB" w:rsidP="00377C88">
            <w:pPr>
              <w:pStyle w:val="Default"/>
              <w:spacing w:line="360" w:lineRule="auto"/>
              <w:rPr>
                <w:b/>
                <w:sz w:val="20"/>
                <w:szCs w:val="20"/>
                <w:lang w:val="en-US"/>
              </w:rPr>
            </w:pPr>
            <w:r>
              <w:rPr>
                <w:noProof/>
                <w:lang w:val="ru-RU" w:eastAsia="ru-RU"/>
              </w:rPr>
              <mc:AlternateContent>
                <mc:Choice Requires="wps">
                  <w:drawing>
                    <wp:anchor distT="0" distB="0" distL="114300" distR="114300" simplePos="0" relativeHeight="251664384" behindDoc="0" locked="0" layoutInCell="1" allowOverlap="1" wp14:anchorId="28FC44E7" wp14:editId="70EC0E75">
                      <wp:simplePos x="0" y="0"/>
                      <wp:positionH relativeFrom="column">
                        <wp:posOffset>1833880</wp:posOffset>
                      </wp:positionH>
                      <wp:positionV relativeFrom="paragraph">
                        <wp:posOffset>13970</wp:posOffset>
                      </wp:positionV>
                      <wp:extent cx="133350" cy="14287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4F3C78" id="Rectangle 32" o:spid="_x0000_s1026" style="position:absolute;margin-left:144.4pt;margin-top:1.1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" fillcolor="window" strokecolor="windowText" strokeweight="2pt">
                      <v:path arrowok="t"/>
                    </v:rect>
                  </w:pict>
                </mc:Fallback>
              </mc:AlternateContent>
            </w:r>
            <w:r w:rsidR="004F1C49" w:rsidRPr="00B11039">
              <w:rPr>
                <w:b/>
                <w:sz w:val="20"/>
                <w:szCs w:val="20"/>
                <w:lang w:val="en-US"/>
              </w:rPr>
              <w:t xml:space="preserve">UNESCO    </w:t>
            </w:r>
            <w:r w:rsidR="00325B20">
              <w:rPr>
                <w:b/>
                <w:sz w:val="20"/>
                <w:szCs w:val="20"/>
                <w:lang w:val="en-US"/>
              </w:rPr>
              <w:t xml:space="preserve">                               </w:t>
            </w:r>
            <w:r w:rsidR="004F1C49" w:rsidRPr="00B11039">
              <w:rPr>
                <w:b/>
                <w:sz w:val="20"/>
                <w:szCs w:val="20"/>
                <w:lang w:val="en-US"/>
              </w:rPr>
              <w:t xml:space="preserve">                    _________</w:t>
            </w:r>
            <w:r w:rsidR="007A42AC">
              <w:rPr>
                <w:b/>
                <w:sz w:val="20"/>
                <w:szCs w:val="20"/>
                <w:lang w:val="en-US"/>
              </w:rPr>
              <w:t>no</w:t>
            </w:r>
            <w:r w:rsidR="004F1C49" w:rsidRPr="00B11039">
              <w:rPr>
                <w:b/>
                <w:sz w:val="20"/>
                <w:szCs w:val="20"/>
                <w:lang w:val="en-US"/>
              </w:rPr>
              <w:t>____________</w:t>
            </w:r>
          </w:p>
          <w:p w:rsidR="004F1C49" w:rsidRPr="00B11039" w:rsidRDefault="008E7ADB" w:rsidP="00377C88">
            <w:pPr>
              <w:pStyle w:val="Default"/>
              <w:spacing w:line="360" w:lineRule="auto"/>
              <w:rPr>
                <w:b/>
                <w:sz w:val="20"/>
                <w:szCs w:val="20"/>
                <w:lang w:val="en-US"/>
              </w:rPr>
            </w:pPr>
            <w:r>
              <w:rPr>
                <w:noProof/>
                <w:lang w:val="ru-RU" w:eastAsia="ru-RU"/>
              </w:rPr>
              <mc:AlternateContent>
                <mc:Choice Requires="wps">
                  <w:drawing>
                    <wp:anchor distT="0" distB="0" distL="114300" distR="114300" simplePos="0" relativeHeight="251665408" behindDoc="0" locked="0" layoutInCell="1" allowOverlap="1" wp14:anchorId="2AF395B7" wp14:editId="5DC36705">
                      <wp:simplePos x="0" y="0"/>
                      <wp:positionH relativeFrom="column">
                        <wp:posOffset>1805305</wp:posOffset>
                      </wp:positionH>
                      <wp:positionV relativeFrom="paragraph">
                        <wp:posOffset>165100</wp:posOffset>
                      </wp:positionV>
                      <wp:extent cx="133350" cy="14287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ACAD1" id="Rectangle 33" o:spid="_x0000_s1026" style="position:absolute;margin-left:142.15pt;margin-top:13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" fillcolor="window" strokecolor="windowText" strokeweight="2pt">
                      <v:path arrowok="t"/>
                    </v:rect>
                  </w:pict>
                </mc:Fallback>
              </mc:AlternateContent>
            </w:r>
            <w:r w:rsidR="004F1C49" w:rsidRPr="00B11039">
              <w:rPr>
                <w:b/>
                <w:sz w:val="20"/>
                <w:szCs w:val="20"/>
                <w:lang w:val="en-US"/>
              </w:rPr>
              <w:t>Other UN Agency                                          _________</w:t>
            </w:r>
            <w:r w:rsidR="007A42AC">
              <w:rPr>
                <w:b/>
                <w:sz w:val="20"/>
                <w:szCs w:val="20"/>
                <w:lang w:val="en-US"/>
              </w:rPr>
              <w:t>no</w:t>
            </w:r>
            <w:r w:rsidR="004F1C49" w:rsidRPr="00B11039">
              <w:rPr>
                <w:b/>
                <w:sz w:val="20"/>
                <w:szCs w:val="20"/>
                <w:lang w:val="en-US"/>
              </w:rPr>
              <w:t>____________</w:t>
            </w:r>
          </w:p>
          <w:p w:rsidR="004F1C49" w:rsidRPr="00B11039" w:rsidRDefault="008E7ADB" w:rsidP="00377C88">
            <w:pPr>
              <w:pStyle w:val="Default"/>
              <w:spacing w:line="360" w:lineRule="auto"/>
              <w:rPr>
                <w:b/>
                <w:sz w:val="20"/>
                <w:szCs w:val="20"/>
                <w:lang w:val="en-US"/>
              </w:rPr>
            </w:pPr>
            <w:r>
              <w:rPr>
                <w:noProof/>
                <w:lang w:val="ru-RU" w:eastAsia="ru-RU"/>
              </w:rPr>
              <mc:AlternateContent>
                <mc:Choice Requires="wps">
                  <w:drawing>
                    <wp:anchor distT="0" distB="0" distL="114300" distR="114300" simplePos="0" relativeHeight="251666432" behindDoc="0" locked="0" layoutInCell="1" allowOverlap="1" wp14:anchorId="2C5406FB" wp14:editId="2E9C8EB2">
                      <wp:simplePos x="0" y="0"/>
                      <wp:positionH relativeFrom="column">
                        <wp:posOffset>1805305</wp:posOffset>
                      </wp:positionH>
                      <wp:positionV relativeFrom="paragraph">
                        <wp:posOffset>180340</wp:posOffset>
                      </wp:positionV>
                      <wp:extent cx="133350" cy="1428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3C5EBE" id="Rectangle 34" o:spid="_x0000_s1026" style="position:absolute;margin-left:142.15pt;margin-top:14.2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" fillcolor="window" strokecolor="windowText" strokeweight="2pt">
                      <v:path arrowok="t"/>
                    </v:rect>
                  </w:pict>
                </mc:Fallback>
              </mc:AlternateContent>
            </w:r>
            <w:r w:rsidR="004F1C49" w:rsidRPr="00B11039">
              <w:rPr>
                <w:b/>
                <w:sz w:val="20"/>
                <w:szCs w:val="20"/>
                <w:lang w:val="en-US"/>
              </w:rPr>
              <w:t>IGO                                                                 _________</w:t>
            </w:r>
            <w:r w:rsidR="007A42AC">
              <w:rPr>
                <w:b/>
                <w:sz w:val="20"/>
                <w:szCs w:val="20"/>
                <w:lang w:val="en-US"/>
              </w:rPr>
              <w:t>no</w:t>
            </w:r>
            <w:r w:rsidR="004F1C49" w:rsidRPr="00B11039">
              <w:rPr>
                <w:b/>
                <w:sz w:val="20"/>
                <w:szCs w:val="20"/>
                <w:lang w:val="en-US"/>
              </w:rPr>
              <w:t>____________</w:t>
            </w:r>
          </w:p>
          <w:p w:rsidR="004F1C49" w:rsidRPr="00B11039" w:rsidRDefault="004F1C49" w:rsidP="00377C88">
            <w:pPr>
              <w:pStyle w:val="Default"/>
              <w:spacing w:line="360" w:lineRule="auto"/>
              <w:rPr>
                <w:b/>
                <w:sz w:val="20"/>
                <w:szCs w:val="20"/>
                <w:lang w:val="en-US"/>
              </w:rPr>
            </w:pPr>
            <w:r w:rsidRPr="00B11039">
              <w:rPr>
                <w:b/>
                <w:sz w:val="20"/>
                <w:szCs w:val="20"/>
                <w:lang w:val="en-US"/>
              </w:rPr>
              <w:t>NGO                                                               _________</w:t>
            </w:r>
            <w:r w:rsidR="007A42AC">
              <w:rPr>
                <w:b/>
                <w:sz w:val="20"/>
                <w:szCs w:val="20"/>
                <w:lang w:val="en-US"/>
              </w:rPr>
              <w:t>no</w:t>
            </w:r>
            <w:r w:rsidRPr="00B11039">
              <w:rPr>
                <w:b/>
                <w:sz w:val="20"/>
                <w:szCs w:val="20"/>
                <w:lang w:val="en-US"/>
              </w:rPr>
              <w:t>____________</w:t>
            </w:r>
          </w:p>
          <w:p w:rsidR="004F1C49" w:rsidRPr="00B11039" w:rsidRDefault="008E7ADB" w:rsidP="00377C88">
            <w:pPr>
              <w:pStyle w:val="Default"/>
              <w:spacing w:line="360" w:lineRule="auto"/>
              <w:rPr>
                <w:b/>
                <w:sz w:val="20"/>
                <w:szCs w:val="20"/>
                <w:lang w:val="en-US"/>
              </w:rPr>
            </w:pPr>
            <w:r>
              <w:rPr>
                <w:noProof/>
                <w:lang w:val="ru-RU" w:eastAsia="ru-RU"/>
              </w:rPr>
              <mc:AlternateContent>
                <mc:Choice Requires="wps">
                  <w:drawing>
                    <wp:anchor distT="0" distB="0" distL="114300" distR="114300" simplePos="0" relativeHeight="251668480" behindDoc="0" locked="0" layoutInCell="1" allowOverlap="1" wp14:anchorId="471B0F64" wp14:editId="742A492A">
                      <wp:simplePos x="0" y="0"/>
                      <wp:positionH relativeFrom="column">
                        <wp:posOffset>1805305</wp:posOffset>
                      </wp:positionH>
                      <wp:positionV relativeFrom="paragraph">
                        <wp:posOffset>187325</wp:posOffset>
                      </wp:positionV>
                      <wp:extent cx="133350" cy="14287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67A5D" id="Rectangle 36" o:spid="_x0000_s1026" style="position:absolute;margin-left:142.15pt;margin-top:14.75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" fillcolor="window" strokecolor="windowText" strokeweight="2pt">
                      <v:path arrowok="t"/>
                    </v:rect>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1545C84C" wp14:editId="3121BEA3">
                      <wp:simplePos x="0" y="0"/>
                      <wp:positionH relativeFrom="column">
                        <wp:posOffset>1805305</wp:posOffset>
                      </wp:positionH>
                      <wp:positionV relativeFrom="paragraph">
                        <wp:posOffset>-6985</wp:posOffset>
                      </wp:positionV>
                      <wp:extent cx="133350" cy="1428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AA0C3E" id="Rectangle 35" o:spid="_x0000_s1026" style="position:absolute;margin-left:142.15pt;margin-top:-.55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" fillcolor="window" strokecolor="windowText" strokeweight="2pt">
                      <v:path arrowok="t"/>
                    </v:rect>
                  </w:pict>
                </mc:Fallback>
              </mc:AlternateContent>
            </w:r>
            <w:r w:rsidR="004F1C49" w:rsidRPr="00B11039">
              <w:rPr>
                <w:b/>
                <w:sz w:val="20"/>
                <w:szCs w:val="20"/>
                <w:lang w:val="en-US"/>
              </w:rPr>
              <w:t>Industry                                                         _________</w:t>
            </w:r>
            <w:r w:rsidR="007A42AC">
              <w:rPr>
                <w:b/>
                <w:sz w:val="20"/>
                <w:szCs w:val="20"/>
                <w:lang w:val="en-US"/>
              </w:rPr>
              <w:t>no</w:t>
            </w:r>
            <w:r w:rsidR="004F1C49" w:rsidRPr="00B11039">
              <w:rPr>
                <w:b/>
                <w:sz w:val="20"/>
                <w:szCs w:val="20"/>
                <w:lang w:val="en-US"/>
              </w:rPr>
              <w:t xml:space="preserve">____________ </w:t>
            </w:r>
          </w:p>
          <w:p w:rsidR="004F1C49" w:rsidRPr="00B11039" w:rsidRDefault="004F1C49" w:rsidP="00377C88">
            <w:pPr>
              <w:spacing w:after="0" w:line="360" w:lineRule="auto"/>
              <w:rPr>
                <w:lang w:val="en-US"/>
              </w:rPr>
            </w:pPr>
            <w:r w:rsidRPr="00B11039">
              <w:rPr>
                <w:rFonts w:ascii="Arial" w:hAnsi="Arial" w:cs="Arial"/>
                <w:b/>
                <w:sz w:val="20"/>
                <w:szCs w:val="20"/>
                <w:lang w:val="en-US"/>
              </w:rPr>
              <w:t>Other Private</w:t>
            </w:r>
            <w:r w:rsidRPr="00B11039">
              <w:rPr>
                <w:sz w:val="18"/>
                <w:szCs w:val="18"/>
                <w:lang w:val="en-US"/>
              </w:rPr>
              <w:t xml:space="preserve">                                                                  __ </w:t>
            </w:r>
            <w:r w:rsidRPr="00B11039">
              <w:rPr>
                <w:b/>
                <w:sz w:val="20"/>
                <w:szCs w:val="20"/>
                <w:lang w:val="en-US"/>
              </w:rPr>
              <w:t>_______</w:t>
            </w:r>
            <w:r w:rsidR="007A42AC">
              <w:rPr>
                <w:b/>
                <w:sz w:val="20"/>
                <w:szCs w:val="20"/>
                <w:lang w:val="en-US"/>
              </w:rPr>
              <w:t>no</w:t>
            </w:r>
            <w:r w:rsidRPr="00B11039">
              <w:rPr>
                <w:b/>
                <w:sz w:val="20"/>
                <w:szCs w:val="20"/>
                <w:lang w:val="en-US"/>
              </w:rPr>
              <w:t>______________</w:t>
            </w:r>
          </w:p>
        </w:tc>
      </w:tr>
      <w:tr w:rsidR="004F1C49" w:rsidRPr="001A785A" w:rsidTr="00FD6E94">
        <w:trPr>
          <w:trHeight w:val="4755"/>
        </w:trPr>
        <w:tc>
          <w:tcPr>
            <w:tcW w:w="9212" w:type="dxa"/>
            <w:gridSpan w:val="2"/>
          </w:tcPr>
          <w:p w:rsidR="004F1C49" w:rsidRPr="005201FE" w:rsidRDefault="004F1C49" w:rsidP="005201FE">
            <w:pPr>
              <w:pStyle w:val="Default"/>
              <w:rPr>
                <w:sz w:val="20"/>
                <w:szCs w:val="20"/>
                <w:lang w:val="en-US"/>
              </w:rPr>
            </w:pPr>
            <w:r w:rsidRPr="00B11039">
              <w:rPr>
                <w:i/>
                <w:iCs/>
                <w:sz w:val="20"/>
                <w:szCs w:val="20"/>
                <w:lang w:val="en-US"/>
              </w:rPr>
              <w:t xml:space="preserve">Give details of financial contributions, material resources and space. </w:t>
            </w:r>
          </w:p>
          <w:p w:rsidR="005201FE" w:rsidRPr="005201FE" w:rsidRDefault="00217459" w:rsidP="005201FE">
            <w:pPr>
              <w:spacing w:after="0"/>
              <w:ind w:firstLine="709"/>
              <w:jc w:val="both"/>
              <w:rPr>
                <w:lang w:val="en-US"/>
              </w:rPr>
            </w:pPr>
            <w:r>
              <w:rPr>
                <w:rFonts w:ascii="Arial" w:hAnsi="Arial" w:cs="Arial"/>
                <w:sz w:val="20"/>
                <w:szCs w:val="20"/>
                <w:lang w:val="en-US"/>
              </w:rPr>
              <w:t xml:space="preserve">After the Chair </w:t>
            </w:r>
            <w:r w:rsidR="007801CF">
              <w:rPr>
                <w:rFonts w:ascii="Arial" w:hAnsi="Arial" w:cs="Arial"/>
                <w:sz w:val="20"/>
                <w:szCs w:val="20"/>
                <w:lang w:val="en-US"/>
              </w:rPr>
              <w:t>became part of the University, its financing is covered from the University budget and extra-budgetary incomes of the hosting faculty contributed by Chair’s activities. In 2015-2017 the Chair benefited the grant of about 10.000 USD annually for the elaboration of a new textbook on I</w:t>
            </w:r>
            <w:r w:rsidR="008E2348">
              <w:rPr>
                <w:rFonts w:ascii="Arial" w:hAnsi="Arial" w:cs="Arial"/>
                <w:sz w:val="20"/>
                <w:szCs w:val="20"/>
                <w:lang w:val="en-US"/>
              </w:rPr>
              <w:t xml:space="preserve">nternational </w:t>
            </w:r>
            <w:r w:rsidR="007801CF">
              <w:rPr>
                <w:rFonts w:ascii="Arial" w:hAnsi="Arial" w:cs="Arial"/>
                <w:sz w:val="20"/>
                <w:szCs w:val="20"/>
                <w:lang w:val="en-US"/>
              </w:rPr>
              <w:t>R</w:t>
            </w:r>
            <w:r w:rsidR="008E2348">
              <w:rPr>
                <w:rFonts w:ascii="Arial" w:hAnsi="Arial" w:cs="Arial"/>
                <w:sz w:val="20"/>
                <w:szCs w:val="20"/>
                <w:lang w:val="en-US"/>
              </w:rPr>
              <w:t>elations</w:t>
            </w:r>
            <w:r w:rsidR="008E16D1">
              <w:rPr>
                <w:rFonts w:ascii="Arial" w:hAnsi="Arial" w:cs="Arial"/>
                <w:sz w:val="20"/>
                <w:szCs w:val="20"/>
                <w:lang w:val="en-US"/>
              </w:rPr>
              <w:t xml:space="preserve"> in the C</w:t>
            </w:r>
            <w:r w:rsidR="007801CF">
              <w:rPr>
                <w:rFonts w:ascii="Arial" w:hAnsi="Arial" w:cs="Arial"/>
                <w:sz w:val="20"/>
                <w:szCs w:val="20"/>
                <w:lang w:val="en-US"/>
              </w:rPr>
              <w:t xml:space="preserve">ontext of Global Processes. </w:t>
            </w:r>
            <w:r w:rsidR="008E2348">
              <w:rPr>
                <w:rFonts w:ascii="Arial" w:hAnsi="Arial" w:cs="Arial"/>
                <w:sz w:val="20"/>
                <w:szCs w:val="20"/>
                <w:lang w:val="en-US"/>
              </w:rPr>
              <w:t>The s</w:t>
            </w:r>
            <w:r w:rsidR="005201FE" w:rsidRPr="000F4576">
              <w:rPr>
                <w:rFonts w:ascii="Arial" w:hAnsi="Arial" w:cs="Arial"/>
                <w:sz w:val="20"/>
                <w:szCs w:val="20"/>
                <w:lang w:val="en-US"/>
              </w:rPr>
              <w:t xml:space="preserve">pace placed at the disposal of the Chair by the decision of the Rector of the MSU </w:t>
            </w:r>
            <w:r w:rsidR="008E2348">
              <w:rPr>
                <w:rFonts w:ascii="Arial" w:hAnsi="Arial" w:cs="Arial"/>
                <w:sz w:val="20"/>
                <w:szCs w:val="20"/>
                <w:lang w:val="en-US"/>
              </w:rPr>
              <w:t>might be increased in 2018 wi</w:t>
            </w:r>
            <w:r w:rsidR="008E16D1">
              <w:rPr>
                <w:rFonts w:ascii="Arial" w:hAnsi="Arial" w:cs="Arial"/>
                <w:sz w:val="20"/>
                <w:szCs w:val="20"/>
                <w:lang w:val="en-US"/>
              </w:rPr>
              <w:t>th the movement of the hosting Faculty of Global P</w:t>
            </w:r>
            <w:r w:rsidR="008E2348">
              <w:rPr>
                <w:rFonts w:ascii="Arial" w:hAnsi="Arial" w:cs="Arial"/>
                <w:sz w:val="20"/>
                <w:szCs w:val="20"/>
                <w:lang w:val="en-US"/>
              </w:rPr>
              <w:t>rocesses to a new university building.</w:t>
            </w:r>
            <w:r w:rsidR="005201FE" w:rsidRPr="000F4576">
              <w:rPr>
                <w:rFonts w:ascii="Arial" w:hAnsi="Arial" w:cs="Arial"/>
                <w:sz w:val="20"/>
                <w:szCs w:val="20"/>
                <w:lang w:val="en-US"/>
              </w:rPr>
              <w:t xml:space="preserve"> No other resources are available for the time being</w:t>
            </w:r>
            <w:r w:rsidR="005201FE" w:rsidRPr="005201FE">
              <w:rPr>
                <w:lang w:val="en-US"/>
              </w:rPr>
              <w:t xml:space="preserve">. </w:t>
            </w:r>
          </w:p>
          <w:p w:rsidR="004F1C49" w:rsidRPr="00B11039" w:rsidRDefault="004F1C49" w:rsidP="00377C88">
            <w:pPr>
              <w:spacing w:after="0" w:line="240" w:lineRule="auto"/>
              <w:rPr>
                <w:lang w:val="en-US"/>
              </w:rPr>
            </w:pPr>
          </w:p>
        </w:tc>
      </w:tr>
    </w:tbl>
    <w:p w:rsidR="004C7C52" w:rsidRDefault="004C7C52" w:rsidP="004C7C52">
      <w:pPr>
        <w:shd w:val="clear" w:color="auto" w:fill="FFFFFF" w:themeFill="background1"/>
        <w:spacing w:after="0"/>
        <w:jc w:val="center"/>
        <w:rPr>
          <w:rFonts w:ascii="Times New Roman" w:hAnsi="Times New Roman"/>
          <w:sz w:val="24"/>
          <w:szCs w:val="24"/>
          <w:lang w:val="en-US"/>
        </w:rPr>
      </w:pPr>
    </w:p>
    <w:p w:rsidR="004F1C49" w:rsidRPr="000A2D2B" w:rsidRDefault="004F1C49">
      <w:pPr>
        <w:jc w:val="right"/>
        <w:rPr>
          <w:b/>
          <w:lang w:val="en-US"/>
        </w:rPr>
      </w:pPr>
      <w:r>
        <w:rPr>
          <w:b/>
          <w:lang w:val="en-US"/>
        </w:rPr>
        <w:t>End of the Form</w:t>
      </w:r>
    </w:p>
    <w:sectPr w:rsidR="004F1C49" w:rsidRPr="000A2D2B" w:rsidSect="00BB6921">
      <w:headerReference w:type="even" r:id="rId22"/>
      <w:headerReference w:type="default" r:id="rId23"/>
      <w:head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5C" w:rsidRDefault="009D0E5C" w:rsidP="00603B20">
      <w:pPr>
        <w:spacing w:after="0" w:line="240" w:lineRule="auto"/>
      </w:pPr>
      <w:r>
        <w:separator/>
      </w:r>
    </w:p>
  </w:endnote>
  <w:endnote w:type="continuationSeparator" w:id="0">
    <w:p w:rsidR="009D0E5C" w:rsidRDefault="009D0E5C" w:rsidP="0060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5C" w:rsidRDefault="009D0E5C" w:rsidP="00603B20">
      <w:pPr>
        <w:spacing w:after="0" w:line="240" w:lineRule="auto"/>
      </w:pPr>
      <w:r>
        <w:separator/>
      </w:r>
    </w:p>
  </w:footnote>
  <w:footnote w:type="continuationSeparator" w:id="0">
    <w:p w:rsidR="009D0E5C" w:rsidRDefault="009D0E5C" w:rsidP="00603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36" w:rsidRDefault="00091136" w:rsidP="005B176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91136" w:rsidRDefault="00091136" w:rsidP="00D86D2F">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36" w:rsidRDefault="00091136" w:rsidP="005B1769">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A4C14">
      <w:rPr>
        <w:rStyle w:val="ac"/>
        <w:noProof/>
      </w:rPr>
      <w:t>3</w:t>
    </w:r>
    <w:r>
      <w:rPr>
        <w:rStyle w:val="ac"/>
      </w:rPr>
      <w:fldChar w:fldCharType="end"/>
    </w:r>
  </w:p>
  <w:p w:rsidR="00091136" w:rsidRDefault="00091136" w:rsidP="00D86D2F">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487347"/>
      <w:docPartObj>
        <w:docPartGallery w:val="Page Numbers (Top of Page)"/>
        <w:docPartUnique/>
      </w:docPartObj>
    </w:sdtPr>
    <w:sdtEndPr/>
    <w:sdtContent>
      <w:p w:rsidR="00091136" w:rsidRDefault="00091136">
        <w:pPr>
          <w:pStyle w:val="a5"/>
          <w:jc w:val="right"/>
        </w:pPr>
        <w:r>
          <w:fldChar w:fldCharType="begin"/>
        </w:r>
        <w:r>
          <w:instrText>PAGE   \* MERGEFORMAT</w:instrText>
        </w:r>
        <w:r>
          <w:fldChar w:fldCharType="separate"/>
        </w:r>
        <w:r w:rsidR="003A4C14" w:rsidRPr="003A4C14">
          <w:rPr>
            <w:noProof/>
            <w:lang w:val="ru-RU"/>
          </w:rPr>
          <w:t>1</w:t>
        </w:r>
        <w:r>
          <w:fldChar w:fldCharType="end"/>
        </w:r>
      </w:p>
    </w:sdtContent>
  </w:sdt>
  <w:p w:rsidR="00091136" w:rsidRDefault="0009113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76A"/>
    <w:multiLevelType w:val="hybridMultilevel"/>
    <w:tmpl w:val="1B501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241042"/>
    <w:multiLevelType w:val="hybridMultilevel"/>
    <w:tmpl w:val="EF4E1B0A"/>
    <w:lvl w:ilvl="0" w:tplc="74E29B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78116D"/>
    <w:multiLevelType w:val="hybridMultilevel"/>
    <w:tmpl w:val="5BA404B6"/>
    <w:lvl w:ilvl="0" w:tplc="579C8C5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64A72"/>
    <w:multiLevelType w:val="hybridMultilevel"/>
    <w:tmpl w:val="004A8CA6"/>
    <w:lvl w:ilvl="0" w:tplc="BFAA9314">
      <w:start w:val="1"/>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E7EA8"/>
    <w:multiLevelType w:val="hybridMultilevel"/>
    <w:tmpl w:val="B3EE2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E3099"/>
    <w:multiLevelType w:val="hybridMultilevel"/>
    <w:tmpl w:val="F662CC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B3363"/>
    <w:multiLevelType w:val="hybridMultilevel"/>
    <w:tmpl w:val="93FCA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C0888"/>
    <w:multiLevelType w:val="hybridMultilevel"/>
    <w:tmpl w:val="3FC4B1A0"/>
    <w:lvl w:ilvl="0" w:tplc="8D36CE48">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C8B5636"/>
    <w:multiLevelType w:val="hybridMultilevel"/>
    <w:tmpl w:val="4054462E"/>
    <w:lvl w:ilvl="0" w:tplc="302ECB0C">
      <w:start w:val="1"/>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8C010C"/>
    <w:multiLevelType w:val="hybridMultilevel"/>
    <w:tmpl w:val="1DCC88B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031595"/>
    <w:multiLevelType w:val="hybridMultilevel"/>
    <w:tmpl w:val="69E048F2"/>
    <w:lvl w:ilvl="0" w:tplc="B864477A">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AA560D"/>
    <w:multiLevelType w:val="hybridMultilevel"/>
    <w:tmpl w:val="E356D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214E5"/>
    <w:multiLevelType w:val="hybridMultilevel"/>
    <w:tmpl w:val="C01A31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50657E88"/>
    <w:multiLevelType w:val="hybridMultilevel"/>
    <w:tmpl w:val="BC966AF0"/>
    <w:lvl w:ilvl="0" w:tplc="593E00A0">
      <w:start w:val="3"/>
      <w:numFmt w:val="upperRoman"/>
      <w:lvlText w:val="%1."/>
      <w:lvlJc w:val="left"/>
      <w:pPr>
        <w:tabs>
          <w:tab w:val="num" w:pos="3330"/>
        </w:tabs>
        <w:ind w:left="3330" w:hanging="720"/>
      </w:pPr>
      <w:rPr>
        <w:rFonts w:hint="default"/>
      </w:rPr>
    </w:lvl>
    <w:lvl w:ilvl="1" w:tplc="BFFA7E42">
      <w:start w:val="1"/>
      <w:numFmt w:val="decimal"/>
      <w:lvlText w:val="%2."/>
      <w:lvlJc w:val="left"/>
      <w:pPr>
        <w:tabs>
          <w:tab w:val="num" w:pos="3690"/>
        </w:tabs>
        <w:ind w:left="3690" w:hanging="360"/>
      </w:pPr>
      <w:rPr>
        <w:rFonts w:hint="default"/>
      </w:r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15:restartNumberingAfterBreak="0">
    <w:nsid w:val="6B3E792E"/>
    <w:multiLevelType w:val="hybridMultilevel"/>
    <w:tmpl w:val="99D4BE6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6DE945D4"/>
    <w:multiLevelType w:val="hybridMultilevel"/>
    <w:tmpl w:val="D0864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5D667AC"/>
    <w:multiLevelType w:val="hybridMultilevel"/>
    <w:tmpl w:val="698E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344DDD"/>
    <w:multiLevelType w:val="hybridMultilevel"/>
    <w:tmpl w:val="38A0C016"/>
    <w:lvl w:ilvl="0" w:tplc="415E2D5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9"/>
  </w:num>
  <w:num w:numId="8">
    <w:abstractNumId w:val="13"/>
  </w:num>
  <w:num w:numId="9">
    <w:abstractNumId w:val="17"/>
  </w:num>
  <w:num w:numId="10">
    <w:abstractNumId w:val="5"/>
  </w:num>
  <w:num w:numId="11">
    <w:abstractNumId w:val="10"/>
  </w:num>
  <w:num w:numId="12">
    <w:abstractNumId w:val="4"/>
  </w:num>
  <w:num w:numId="13">
    <w:abstractNumId w:val="16"/>
  </w:num>
  <w:num w:numId="14">
    <w:abstractNumId w:val="3"/>
  </w:num>
  <w:num w:numId="15">
    <w:abstractNumId w:val="1"/>
  </w:num>
  <w:num w:numId="16">
    <w:abstractNumId w:val="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52"/>
    <w:rsid w:val="0000463D"/>
    <w:rsid w:val="0002396F"/>
    <w:rsid w:val="000406BE"/>
    <w:rsid w:val="00055A92"/>
    <w:rsid w:val="000568CF"/>
    <w:rsid w:val="000600E8"/>
    <w:rsid w:val="00073925"/>
    <w:rsid w:val="0008217F"/>
    <w:rsid w:val="000847D5"/>
    <w:rsid w:val="00091136"/>
    <w:rsid w:val="000A2D2B"/>
    <w:rsid w:val="000A72F0"/>
    <w:rsid w:val="000B0693"/>
    <w:rsid w:val="000B71F7"/>
    <w:rsid w:val="000C18A3"/>
    <w:rsid w:val="000C408B"/>
    <w:rsid w:val="000D79E0"/>
    <w:rsid w:val="000E7084"/>
    <w:rsid w:val="000F4576"/>
    <w:rsid w:val="00114719"/>
    <w:rsid w:val="00120EA1"/>
    <w:rsid w:val="00141799"/>
    <w:rsid w:val="0015511A"/>
    <w:rsid w:val="00186064"/>
    <w:rsid w:val="00194413"/>
    <w:rsid w:val="001A13D8"/>
    <w:rsid w:val="001A785A"/>
    <w:rsid w:val="001B368D"/>
    <w:rsid w:val="001C5D40"/>
    <w:rsid w:val="001E4271"/>
    <w:rsid w:val="001F1D8C"/>
    <w:rsid w:val="0020111A"/>
    <w:rsid w:val="00207FFC"/>
    <w:rsid w:val="00215DD0"/>
    <w:rsid w:val="00217459"/>
    <w:rsid w:val="00217C0E"/>
    <w:rsid w:val="00224A39"/>
    <w:rsid w:val="00224EF5"/>
    <w:rsid w:val="0022649A"/>
    <w:rsid w:val="002279A8"/>
    <w:rsid w:val="002361AF"/>
    <w:rsid w:val="00244772"/>
    <w:rsid w:val="00250E73"/>
    <w:rsid w:val="002536A9"/>
    <w:rsid w:val="00257748"/>
    <w:rsid w:val="00262144"/>
    <w:rsid w:val="00265AE1"/>
    <w:rsid w:val="00265C9F"/>
    <w:rsid w:val="00267897"/>
    <w:rsid w:val="0028045E"/>
    <w:rsid w:val="00291F5B"/>
    <w:rsid w:val="002A2079"/>
    <w:rsid w:val="002B4C44"/>
    <w:rsid w:val="002C5FAC"/>
    <w:rsid w:val="002D679F"/>
    <w:rsid w:val="00325B20"/>
    <w:rsid w:val="00333F61"/>
    <w:rsid w:val="00341D7B"/>
    <w:rsid w:val="00342B47"/>
    <w:rsid w:val="003430BA"/>
    <w:rsid w:val="003618A0"/>
    <w:rsid w:val="00362A10"/>
    <w:rsid w:val="00364FAA"/>
    <w:rsid w:val="00371731"/>
    <w:rsid w:val="00377C88"/>
    <w:rsid w:val="00381C6A"/>
    <w:rsid w:val="00390BCA"/>
    <w:rsid w:val="003963A0"/>
    <w:rsid w:val="00397757"/>
    <w:rsid w:val="003A4C14"/>
    <w:rsid w:val="003D54B2"/>
    <w:rsid w:val="003D5577"/>
    <w:rsid w:val="003E1049"/>
    <w:rsid w:val="003E1807"/>
    <w:rsid w:val="003E532A"/>
    <w:rsid w:val="00412321"/>
    <w:rsid w:val="004136B0"/>
    <w:rsid w:val="004209B4"/>
    <w:rsid w:val="004217E2"/>
    <w:rsid w:val="0043248A"/>
    <w:rsid w:val="004447A7"/>
    <w:rsid w:val="00446BBB"/>
    <w:rsid w:val="00452E82"/>
    <w:rsid w:val="00463A5E"/>
    <w:rsid w:val="004744CD"/>
    <w:rsid w:val="004760B8"/>
    <w:rsid w:val="00476795"/>
    <w:rsid w:val="00485160"/>
    <w:rsid w:val="00490FA5"/>
    <w:rsid w:val="00496E84"/>
    <w:rsid w:val="004B4C7D"/>
    <w:rsid w:val="004C73FF"/>
    <w:rsid w:val="004C7C52"/>
    <w:rsid w:val="004E09E7"/>
    <w:rsid w:val="004F1C49"/>
    <w:rsid w:val="004F406F"/>
    <w:rsid w:val="00501EC2"/>
    <w:rsid w:val="00504A0D"/>
    <w:rsid w:val="005201FE"/>
    <w:rsid w:val="00531C05"/>
    <w:rsid w:val="005327D3"/>
    <w:rsid w:val="005378B6"/>
    <w:rsid w:val="0054739C"/>
    <w:rsid w:val="00562B37"/>
    <w:rsid w:val="00563896"/>
    <w:rsid w:val="00564E68"/>
    <w:rsid w:val="00577135"/>
    <w:rsid w:val="00577340"/>
    <w:rsid w:val="005900FC"/>
    <w:rsid w:val="00593E83"/>
    <w:rsid w:val="005A67F1"/>
    <w:rsid w:val="005B10AD"/>
    <w:rsid w:val="005B1769"/>
    <w:rsid w:val="005C390F"/>
    <w:rsid w:val="005F02BB"/>
    <w:rsid w:val="00600EE7"/>
    <w:rsid w:val="00603B20"/>
    <w:rsid w:val="00623783"/>
    <w:rsid w:val="00626EB1"/>
    <w:rsid w:val="00636445"/>
    <w:rsid w:val="00641C19"/>
    <w:rsid w:val="0064548B"/>
    <w:rsid w:val="00651C77"/>
    <w:rsid w:val="00653C85"/>
    <w:rsid w:val="00654FD2"/>
    <w:rsid w:val="00660FD3"/>
    <w:rsid w:val="00663064"/>
    <w:rsid w:val="006632A2"/>
    <w:rsid w:val="0066569D"/>
    <w:rsid w:val="00670EB1"/>
    <w:rsid w:val="00672564"/>
    <w:rsid w:val="00673B6E"/>
    <w:rsid w:val="006861C2"/>
    <w:rsid w:val="006B4F04"/>
    <w:rsid w:val="006B5232"/>
    <w:rsid w:val="006B5A75"/>
    <w:rsid w:val="006B64A7"/>
    <w:rsid w:val="006B760B"/>
    <w:rsid w:val="006D78CE"/>
    <w:rsid w:val="006E4310"/>
    <w:rsid w:val="006F1984"/>
    <w:rsid w:val="006F1FD3"/>
    <w:rsid w:val="00737803"/>
    <w:rsid w:val="00743786"/>
    <w:rsid w:val="00774C3B"/>
    <w:rsid w:val="007801CF"/>
    <w:rsid w:val="00782A4C"/>
    <w:rsid w:val="007A42AC"/>
    <w:rsid w:val="007B5E36"/>
    <w:rsid w:val="007C0C34"/>
    <w:rsid w:val="007D6F30"/>
    <w:rsid w:val="007F48DC"/>
    <w:rsid w:val="00803B6B"/>
    <w:rsid w:val="0080474C"/>
    <w:rsid w:val="00814A84"/>
    <w:rsid w:val="00815A34"/>
    <w:rsid w:val="00824E9C"/>
    <w:rsid w:val="00826E89"/>
    <w:rsid w:val="0082714C"/>
    <w:rsid w:val="0083006F"/>
    <w:rsid w:val="00850F34"/>
    <w:rsid w:val="0085265D"/>
    <w:rsid w:val="00862004"/>
    <w:rsid w:val="00864B41"/>
    <w:rsid w:val="00887573"/>
    <w:rsid w:val="008A19EE"/>
    <w:rsid w:val="008A4BE9"/>
    <w:rsid w:val="008B23A8"/>
    <w:rsid w:val="008B5766"/>
    <w:rsid w:val="008C0587"/>
    <w:rsid w:val="008C489D"/>
    <w:rsid w:val="008C4BE1"/>
    <w:rsid w:val="008C71E9"/>
    <w:rsid w:val="008D0B97"/>
    <w:rsid w:val="008D6A24"/>
    <w:rsid w:val="008E16D1"/>
    <w:rsid w:val="008E2348"/>
    <w:rsid w:val="008E6B91"/>
    <w:rsid w:val="008E7ADB"/>
    <w:rsid w:val="008F78C5"/>
    <w:rsid w:val="00903807"/>
    <w:rsid w:val="009063FF"/>
    <w:rsid w:val="00911678"/>
    <w:rsid w:val="00913DAA"/>
    <w:rsid w:val="0093384A"/>
    <w:rsid w:val="0093496B"/>
    <w:rsid w:val="00935E60"/>
    <w:rsid w:val="0096057A"/>
    <w:rsid w:val="00972235"/>
    <w:rsid w:val="00994171"/>
    <w:rsid w:val="0099733C"/>
    <w:rsid w:val="009A17E2"/>
    <w:rsid w:val="009B0F38"/>
    <w:rsid w:val="009B2D25"/>
    <w:rsid w:val="009B4D1D"/>
    <w:rsid w:val="009B7029"/>
    <w:rsid w:val="009C6FBD"/>
    <w:rsid w:val="009D0E5C"/>
    <w:rsid w:val="009E0C65"/>
    <w:rsid w:val="009E7BC8"/>
    <w:rsid w:val="009F5C30"/>
    <w:rsid w:val="00A00AF0"/>
    <w:rsid w:val="00A0790A"/>
    <w:rsid w:val="00A20A48"/>
    <w:rsid w:val="00A25EE7"/>
    <w:rsid w:val="00A268A1"/>
    <w:rsid w:val="00A26CCA"/>
    <w:rsid w:val="00A26E6B"/>
    <w:rsid w:val="00A36FC4"/>
    <w:rsid w:val="00A37532"/>
    <w:rsid w:val="00A50E7C"/>
    <w:rsid w:val="00A725EE"/>
    <w:rsid w:val="00A76D51"/>
    <w:rsid w:val="00A84E2D"/>
    <w:rsid w:val="00AA68E2"/>
    <w:rsid w:val="00AA737D"/>
    <w:rsid w:val="00AB2827"/>
    <w:rsid w:val="00AC3951"/>
    <w:rsid w:val="00AE082E"/>
    <w:rsid w:val="00AE3F76"/>
    <w:rsid w:val="00AE6478"/>
    <w:rsid w:val="00AF14EB"/>
    <w:rsid w:val="00AF4A8D"/>
    <w:rsid w:val="00AF735F"/>
    <w:rsid w:val="00B057C8"/>
    <w:rsid w:val="00B11039"/>
    <w:rsid w:val="00B14187"/>
    <w:rsid w:val="00B447FB"/>
    <w:rsid w:val="00B45567"/>
    <w:rsid w:val="00B4620A"/>
    <w:rsid w:val="00B511F1"/>
    <w:rsid w:val="00B5563E"/>
    <w:rsid w:val="00B70BC3"/>
    <w:rsid w:val="00B8043F"/>
    <w:rsid w:val="00B862B9"/>
    <w:rsid w:val="00B86FC8"/>
    <w:rsid w:val="00B87CA6"/>
    <w:rsid w:val="00B94CCD"/>
    <w:rsid w:val="00B95B89"/>
    <w:rsid w:val="00B96B75"/>
    <w:rsid w:val="00BA4C7E"/>
    <w:rsid w:val="00BA7D51"/>
    <w:rsid w:val="00BB68E3"/>
    <w:rsid w:val="00BB6921"/>
    <w:rsid w:val="00BB6B46"/>
    <w:rsid w:val="00BB7314"/>
    <w:rsid w:val="00BC067D"/>
    <w:rsid w:val="00BC2BC4"/>
    <w:rsid w:val="00BC3852"/>
    <w:rsid w:val="00BC418D"/>
    <w:rsid w:val="00BF7197"/>
    <w:rsid w:val="00C07296"/>
    <w:rsid w:val="00C21137"/>
    <w:rsid w:val="00C243CA"/>
    <w:rsid w:val="00C2440D"/>
    <w:rsid w:val="00C43B99"/>
    <w:rsid w:val="00C510E6"/>
    <w:rsid w:val="00C601DA"/>
    <w:rsid w:val="00C61A0F"/>
    <w:rsid w:val="00CA0E12"/>
    <w:rsid w:val="00CA1004"/>
    <w:rsid w:val="00CA4B0C"/>
    <w:rsid w:val="00CB2853"/>
    <w:rsid w:val="00CB28A9"/>
    <w:rsid w:val="00CB4DA2"/>
    <w:rsid w:val="00CD1533"/>
    <w:rsid w:val="00CD43F1"/>
    <w:rsid w:val="00CF13DD"/>
    <w:rsid w:val="00CF2967"/>
    <w:rsid w:val="00CF486C"/>
    <w:rsid w:val="00CF69C5"/>
    <w:rsid w:val="00CF6AD4"/>
    <w:rsid w:val="00D011C0"/>
    <w:rsid w:val="00D1008E"/>
    <w:rsid w:val="00D2180C"/>
    <w:rsid w:val="00D32C5C"/>
    <w:rsid w:val="00D3399D"/>
    <w:rsid w:val="00D529C4"/>
    <w:rsid w:val="00D71DCC"/>
    <w:rsid w:val="00D74074"/>
    <w:rsid w:val="00D75147"/>
    <w:rsid w:val="00D810FE"/>
    <w:rsid w:val="00D86D2F"/>
    <w:rsid w:val="00D878A1"/>
    <w:rsid w:val="00D9149A"/>
    <w:rsid w:val="00DA0A8D"/>
    <w:rsid w:val="00DA7A6A"/>
    <w:rsid w:val="00DF3326"/>
    <w:rsid w:val="00E0094F"/>
    <w:rsid w:val="00E01B64"/>
    <w:rsid w:val="00E01EBC"/>
    <w:rsid w:val="00E17E47"/>
    <w:rsid w:val="00E32AF4"/>
    <w:rsid w:val="00E34866"/>
    <w:rsid w:val="00E365CD"/>
    <w:rsid w:val="00E4143F"/>
    <w:rsid w:val="00E5007F"/>
    <w:rsid w:val="00E5527E"/>
    <w:rsid w:val="00E63EAA"/>
    <w:rsid w:val="00E70CDF"/>
    <w:rsid w:val="00E754DB"/>
    <w:rsid w:val="00E803E6"/>
    <w:rsid w:val="00E9388C"/>
    <w:rsid w:val="00E9625D"/>
    <w:rsid w:val="00EC3C5D"/>
    <w:rsid w:val="00EC672A"/>
    <w:rsid w:val="00ED0ECB"/>
    <w:rsid w:val="00ED1529"/>
    <w:rsid w:val="00ED1BB2"/>
    <w:rsid w:val="00ED3387"/>
    <w:rsid w:val="00EE12A8"/>
    <w:rsid w:val="00F00827"/>
    <w:rsid w:val="00F15224"/>
    <w:rsid w:val="00F167E2"/>
    <w:rsid w:val="00F23517"/>
    <w:rsid w:val="00F24C80"/>
    <w:rsid w:val="00F36D16"/>
    <w:rsid w:val="00F37CEA"/>
    <w:rsid w:val="00F669E8"/>
    <w:rsid w:val="00F727F0"/>
    <w:rsid w:val="00F727FA"/>
    <w:rsid w:val="00F82FC3"/>
    <w:rsid w:val="00F976D8"/>
    <w:rsid w:val="00FA03C3"/>
    <w:rsid w:val="00FB2469"/>
    <w:rsid w:val="00FB3122"/>
    <w:rsid w:val="00FC1CD2"/>
    <w:rsid w:val="00FD04A1"/>
    <w:rsid w:val="00FD3CDF"/>
    <w:rsid w:val="00FD6E94"/>
    <w:rsid w:val="00FE0443"/>
    <w:rsid w:val="00FE1A86"/>
    <w:rsid w:val="00FF1225"/>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0E73E9-A714-48B4-9E19-0D2C8FEF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3C"/>
    <w:pPr>
      <w:spacing w:after="200" w:line="276" w:lineRule="auto"/>
    </w:pPr>
    <w:rPr>
      <w:sz w:val="22"/>
      <w:szCs w:val="22"/>
      <w:lang w:val="fr-FR" w:eastAsia="zh-CN"/>
    </w:rPr>
  </w:style>
  <w:style w:type="paragraph" w:styleId="5">
    <w:name w:val="heading 5"/>
    <w:basedOn w:val="a"/>
    <w:next w:val="a"/>
    <w:link w:val="50"/>
    <w:uiPriority w:val="99"/>
    <w:qFormat/>
    <w:rsid w:val="00BC3852"/>
    <w:pPr>
      <w:keepNext/>
      <w:spacing w:after="0" w:line="240" w:lineRule="auto"/>
      <w:jc w:val="center"/>
      <w:outlineLvl w:val="4"/>
    </w:pPr>
    <w:rPr>
      <w:rFonts w:ascii="Times New Roman" w:hAnsi="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BC3852"/>
    <w:rPr>
      <w:rFonts w:ascii="Times New Roman" w:hAnsi="Times New Roman" w:cs="Times New Roman"/>
      <w:b/>
      <w:bCs/>
      <w:sz w:val="24"/>
      <w:szCs w:val="24"/>
      <w:lang w:val="en-US" w:eastAsia="en-US"/>
    </w:rPr>
  </w:style>
  <w:style w:type="table" w:styleId="a3">
    <w:name w:val="Table Grid"/>
    <w:basedOn w:val="a1"/>
    <w:uiPriority w:val="99"/>
    <w:rsid w:val="00D8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99"/>
    <w:rsid w:val="00BB68E3"/>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11">
    <w:name w:val="Light Shading - Accent 11"/>
    <w:uiPriority w:val="99"/>
    <w:rsid w:val="00826E89"/>
    <w:rPr>
      <w:color w:val="365F91"/>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4">
    <w:name w:val="List Paragraph"/>
    <w:basedOn w:val="a"/>
    <w:uiPriority w:val="99"/>
    <w:qFormat/>
    <w:rsid w:val="00CF2967"/>
    <w:pPr>
      <w:spacing w:after="0" w:line="240" w:lineRule="auto"/>
      <w:ind w:left="720"/>
      <w:contextualSpacing/>
    </w:pPr>
    <w:rPr>
      <w:rFonts w:ascii="Times New Roman" w:hAnsi="Times New Roman"/>
      <w:sz w:val="24"/>
      <w:szCs w:val="24"/>
      <w:lang w:val="es-ES" w:eastAsia="en-US"/>
    </w:rPr>
  </w:style>
  <w:style w:type="paragraph" w:customStyle="1" w:styleId="Default">
    <w:name w:val="Default"/>
    <w:uiPriority w:val="99"/>
    <w:rsid w:val="00341D7B"/>
    <w:pPr>
      <w:autoSpaceDE w:val="0"/>
      <w:autoSpaceDN w:val="0"/>
      <w:adjustRightInd w:val="0"/>
    </w:pPr>
    <w:rPr>
      <w:rFonts w:ascii="Arial" w:hAnsi="Arial" w:cs="Arial"/>
      <w:color w:val="000000"/>
      <w:sz w:val="24"/>
      <w:szCs w:val="24"/>
      <w:lang w:val="fr-FR" w:eastAsia="zh-CN"/>
    </w:rPr>
  </w:style>
  <w:style w:type="paragraph" w:styleId="a5">
    <w:name w:val="header"/>
    <w:basedOn w:val="a"/>
    <w:link w:val="a6"/>
    <w:uiPriority w:val="99"/>
    <w:rsid w:val="00603B20"/>
    <w:pPr>
      <w:tabs>
        <w:tab w:val="center" w:pos="4536"/>
        <w:tab w:val="right" w:pos="9072"/>
      </w:tabs>
      <w:spacing w:after="0" w:line="240" w:lineRule="auto"/>
    </w:pPr>
  </w:style>
  <w:style w:type="character" w:customStyle="1" w:styleId="a6">
    <w:name w:val="Верхний колонтитул Знак"/>
    <w:link w:val="a5"/>
    <w:uiPriority w:val="99"/>
    <w:locked/>
    <w:rsid w:val="00603B20"/>
    <w:rPr>
      <w:rFonts w:cs="Times New Roman"/>
    </w:rPr>
  </w:style>
  <w:style w:type="paragraph" w:styleId="a7">
    <w:name w:val="footer"/>
    <w:basedOn w:val="a"/>
    <w:link w:val="a8"/>
    <w:uiPriority w:val="99"/>
    <w:rsid w:val="00603B20"/>
    <w:pPr>
      <w:tabs>
        <w:tab w:val="center" w:pos="4536"/>
        <w:tab w:val="right" w:pos="9072"/>
      </w:tabs>
      <w:spacing w:after="0" w:line="240" w:lineRule="auto"/>
    </w:pPr>
  </w:style>
  <w:style w:type="character" w:customStyle="1" w:styleId="a8">
    <w:name w:val="Нижний колонтитул Знак"/>
    <w:link w:val="a7"/>
    <w:uiPriority w:val="99"/>
    <w:locked/>
    <w:rsid w:val="00603B20"/>
    <w:rPr>
      <w:rFonts w:cs="Times New Roman"/>
    </w:rPr>
  </w:style>
  <w:style w:type="character" w:styleId="a9">
    <w:name w:val="Hyperlink"/>
    <w:uiPriority w:val="99"/>
    <w:rsid w:val="00815A34"/>
    <w:rPr>
      <w:rFonts w:cs="Times New Roman"/>
      <w:color w:val="0000FF"/>
      <w:u w:val="single"/>
    </w:rPr>
  </w:style>
  <w:style w:type="paragraph" w:styleId="aa">
    <w:name w:val="Balloon Text"/>
    <w:basedOn w:val="a"/>
    <w:link w:val="ab"/>
    <w:uiPriority w:val="99"/>
    <w:semiHidden/>
    <w:rsid w:val="00D86D2F"/>
    <w:rPr>
      <w:rFonts w:ascii="Tahoma" w:hAnsi="Tahoma" w:cs="Tahoma"/>
      <w:sz w:val="16"/>
      <w:szCs w:val="16"/>
    </w:rPr>
  </w:style>
  <w:style w:type="character" w:customStyle="1" w:styleId="ab">
    <w:name w:val="Текст выноски Знак"/>
    <w:link w:val="aa"/>
    <w:uiPriority w:val="99"/>
    <w:semiHidden/>
    <w:locked/>
    <w:rPr>
      <w:rFonts w:ascii="Times New Roman" w:hAnsi="Times New Roman" w:cs="Times New Roman"/>
      <w:sz w:val="2"/>
      <w:lang w:val="fr-FR" w:eastAsia="zh-CN"/>
    </w:rPr>
  </w:style>
  <w:style w:type="character" w:styleId="ac">
    <w:name w:val="page number"/>
    <w:uiPriority w:val="99"/>
    <w:rsid w:val="00D86D2F"/>
    <w:rPr>
      <w:rFonts w:cs="Times New Roman"/>
    </w:rPr>
  </w:style>
  <w:style w:type="character" w:customStyle="1" w:styleId="A40">
    <w:name w:val="A4"/>
    <w:uiPriority w:val="99"/>
    <w:rsid w:val="002C5FAC"/>
    <w:rPr>
      <w:rFonts w:ascii="DIN" w:hAnsi="DIN" w:cs="DIN" w:hint="default"/>
      <w:b/>
      <w:bCs/>
      <w:color w:val="000000"/>
    </w:rPr>
  </w:style>
  <w:style w:type="paragraph" w:styleId="ad">
    <w:name w:val="No Spacing"/>
    <w:uiPriority w:val="1"/>
    <w:qFormat/>
    <w:rsid w:val="002C5FAC"/>
    <w:rPr>
      <w:rFonts w:eastAsia="Calibri"/>
      <w:sz w:val="22"/>
      <w:szCs w:val="22"/>
      <w:lang w:eastAsia="en-US"/>
    </w:rPr>
  </w:style>
  <w:style w:type="paragraph" w:customStyle="1" w:styleId="Pa22">
    <w:name w:val="Pa22"/>
    <w:basedOn w:val="a"/>
    <w:next w:val="a"/>
    <w:uiPriority w:val="99"/>
    <w:rsid w:val="009B7029"/>
    <w:pPr>
      <w:autoSpaceDE w:val="0"/>
      <w:autoSpaceDN w:val="0"/>
      <w:adjustRightInd w:val="0"/>
      <w:spacing w:after="0" w:line="201" w:lineRule="atLeast"/>
    </w:pPr>
    <w:rPr>
      <w:rFonts w:ascii="DIN" w:eastAsia="Calibri" w:hAnsi="DI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7932">
      <w:bodyDiv w:val="1"/>
      <w:marLeft w:val="0"/>
      <w:marRight w:val="0"/>
      <w:marTop w:val="0"/>
      <w:marBottom w:val="0"/>
      <w:divBdr>
        <w:top w:val="none" w:sz="0" w:space="0" w:color="auto"/>
        <w:left w:val="none" w:sz="0" w:space="0" w:color="auto"/>
        <w:bottom w:val="none" w:sz="0" w:space="0" w:color="auto"/>
        <w:right w:val="none" w:sz="0" w:space="0" w:color="auto"/>
      </w:divBdr>
    </w:div>
    <w:div w:id="100224106">
      <w:bodyDiv w:val="1"/>
      <w:marLeft w:val="0"/>
      <w:marRight w:val="0"/>
      <w:marTop w:val="0"/>
      <w:marBottom w:val="0"/>
      <w:divBdr>
        <w:top w:val="none" w:sz="0" w:space="0" w:color="auto"/>
        <w:left w:val="none" w:sz="0" w:space="0" w:color="auto"/>
        <w:bottom w:val="none" w:sz="0" w:space="0" w:color="auto"/>
        <w:right w:val="none" w:sz="0" w:space="0" w:color="auto"/>
      </w:divBdr>
    </w:div>
    <w:div w:id="290135595">
      <w:marLeft w:val="0"/>
      <w:marRight w:val="0"/>
      <w:marTop w:val="0"/>
      <w:marBottom w:val="0"/>
      <w:divBdr>
        <w:top w:val="none" w:sz="0" w:space="0" w:color="auto"/>
        <w:left w:val="none" w:sz="0" w:space="0" w:color="auto"/>
        <w:bottom w:val="none" w:sz="0" w:space="0" w:color="auto"/>
        <w:right w:val="none" w:sz="0" w:space="0" w:color="auto"/>
      </w:divBdr>
    </w:div>
    <w:div w:id="14473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win@unesco.org"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i.nichanian@unesco.org" TargetMode="External"/><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EAF3-8612-4E8D-9BF5-9F543756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5177</Words>
  <Characters>29510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UNESCO CHAIR/UNITWIN NETWOK POGRESS REPORT FORM</vt:lpstr>
    </vt:vector>
  </TitlesOfParts>
  <Company>UNESCO</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CHAIR/UNITWIN NETWOK POGRESS REPORT FORM</dc:title>
  <dc:creator>Education</dc:creator>
  <cp:lastModifiedBy>3</cp:lastModifiedBy>
  <cp:revision>4</cp:revision>
  <cp:lastPrinted>2016-07-04T07:47:00Z</cp:lastPrinted>
  <dcterms:created xsi:type="dcterms:W3CDTF">2018-02-16T09:59:00Z</dcterms:created>
  <dcterms:modified xsi:type="dcterms:W3CDTF">2018-02-20T07:09:00Z</dcterms:modified>
</cp:coreProperties>
</file>